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2" w:rsidRPr="00013F53" w:rsidRDefault="00297A82" w:rsidP="002148F1">
      <w:pPr>
        <w:pStyle w:val="Titolo1"/>
        <w:spacing w:before="0"/>
        <w:jc w:val="center"/>
        <w:rPr>
          <w:rFonts w:ascii="Calibri" w:hAnsi="Calibri" w:cstheme="minorHAnsi"/>
          <w:color w:val="000000" w:themeColor="text1"/>
          <w:lang w:val="fr-FR"/>
        </w:rPr>
      </w:pPr>
    </w:p>
    <w:p w:rsidR="00D6673B" w:rsidRPr="00013F53" w:rsidRDefault="002148F1" w:rsidP="002148F1">
      <w:pPr>
        <w:pStyle w:val="Titolo1"/>
        <w:spacing w:before="0"/>
        <w:jc w:val="center"/>
        <w:rPr>
          <w:rFonts w:ascii="Calibri" w:hAnsi="Calibri" w:cstheme="minorHAnsi"/>
          <w:color w:val="000000" w:themeColor="text1"/>
          <w:lang w:val="fr-FR"/>
        </w:rPr>
      </w:pPr>
      <w:r w:rsidRPr="00013F53">
        <w:rPr>
          <w:rFonts w:ascii="Calibri" w:hAnsi="Calibri" w:cstheme="minorHAnsi"/>
          <w:color w:val="000000" w:themeColor="text1"/>
          <w:lang w:val="fr-FR"/>
        </w:rPr>
        <w:t>CONSTITUTION DE LA RÉPUBLIQUE DÉMOCRATIQUE DU CONGO</w:t>
      </w:r>
    </w:p>
    <w:p w:rsidR="00013F53" w:rsidRPr="00013F53" w:rsidRDefault="002148F1" w:rsidP="00013F53">
      <w:pPr>
        <w:pStyle w:val="Titolo1"/>
        <w:spacing w:before="0"/>
        <w:jc w:val="center"/>
        <w:rPr>
          <w:rFonts w:ascii="Calibri" w:hAnsi="Calibri" w:cstheme="minorHAnsi"/>
          <w:color w:val="000000" w:themeColor="text1"/>
          <w:lang w:val="fr-FR"/>
        </w:rPr>
      </w:pPr>
      <w:r w:rsidRPr="00013F53">
        <w:rPr>
          <w:rFonts w:ascii="Calibri" w:hAnsi="Calibri" w:cstheme="minorHAnsi"/>
          <w:color w:val="000000" w:themeColor="text1"/>
          <w:lang w:val="fr-FR"/>
        </w:rPr>
        <w:t>18 février 2006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13F53" w:rsidRPr="00013F53" w:rsidTr="00013F53">
        <w:tc>
          <w:tcPr>
            <w:tcW w:w="4889" w:type="dxa"/>
          </w:tcPr>
          <w:p w:rsidR="00013F53" w:rsidRPr="00013F53" w:rsidRDefault="00013F53" w:rsidP="00013F53">
            <w:pPr>
              <w:rPr>
                <w:rFonts w:ascii="Calibri" w:hAnsi="Calibri" w:cstheme="minorHAnsi"/>
                <w:b/>
                <w:sz w:val="28"/>
                <w:szCs w:val="28"/>
                <w:lang w:val="fr-FR"/>
              </w:rPr>
            </w:pPr>
            <w:r w:rsidRPr="00013F53">
              <w:rPr>
                <w:rFonts w:ascii="Calibri" w:hAnsi="Calibri" w:cstheme="minorHAnsi"/>
                <w:b/>
                <w:sz w:val="28"/>
                <w:szCs w:val="28"/>
                <w:lang w:val="fr-FR"/>
              </w:rPr>
              <w:t>Art.22</w:t>
            </w:r>
            <w:r w:rsidRPr="00013F53">
              <w:rPr>
                <w:rFonts w:ascii="Calibri" w:hAnsi="Calibri" w:cstheme="minorHAnsi"/>
                <w:b/>
                <w:sz w:val="28"/>
                <w:szCs w:val="28"/>
                <w:lang w:val="fr-FR"/>
              </w:rPr>
              <w:t>.-</w:t>
            </w:r>
            <w:r w:rsidRPr="00013F53">
              <w:rPr>
                <w:rFonts w:ascii="Calibri" w:hAnsi="Calibri" w:cstheme="minorHAnsi"/>
                <w:sz w:val="28"/>
                <w:szCs w:val="28"/>
                <w:lang w:val="fr-FR"/>
              </w:rPr>
              <w:t xml:space="preserve"> 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  <w:t>Toute personne a droit à la liberté de pensée, de conscience et de religion.</w:t>
            </w:r>
          </w:p>
          <w:p w:rsidR="00013F53" w:rsidRPr="00013F53" w:rsidRDefault="00013F53" w:rsidP="00013F53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</w:pP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  <w:t>Toute personne a droit de manifester sa religion ou ses convictions, seule ou en groupe, tant en public qu’en privé, par le culte, l´enseignement, les pratiques, l´accomplissement des rites et l´état de vie religieuse, sous réserve du respect de la loi, de l´ordre public, des bonne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  <w:t>s mœurs et des droits d´autrui.</w:t>
            </w:r>
          </w:p>
          <w:p w:rsidR="00013F53" w:rsidRPr="00013F53" w:rsidRDefault="00013F53" w:rsidP="00013F53">
            <w:pPr>
              <w:jc w:val="both"/>
              <w:rPr>
                <w:rFonts w:ascii="Calibri" w:hAnsi="Calibri" w:cstheme="minorHAnsi"/>
                <w:sz w:val="28"/>
                <w:szCs w:val="28"/>
                <w:lang w:val="fr-FR"/>
              </w:rPr>
            </w:pP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  <w:t>La loi fixe les modalités d´exercice de ces libertés.</w:t>
            </w:r>
          </w:p>
          <w:p w:rsidR="00013F53" w:rsidRPr="00013F53" w:rsidRDefault="00013F53" w:rsidP="00013F53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</w:pPr>
          </w:p>
        </w:tc>
        <w:tc>
          <w:tcPr>
            <w:tcW w:w="4889" w:type="dxa"/>
          </w:tcPr>
          <w:p w:rsidR="00013F53" w:rsidRPr="00013F53" w:rsidRDefault="00013F53" w:rsidP="00013F53">
            <w:pPr>
              <w:jc w:val="both"/>
              <w:rPr>
                <w:rFonts w:ascii="Calibri" w:hAnsi="Calibri" w:cstheme="minorHAnsi"/>
                <w:sz w:val="28"/>
                <w:szCs w:val="28"/>
                <w:lang w:val="it-IT"/>
              </w:rPr>
            </w:pPr>
            <w:r w:rsidRPr="00013F53">
              <w:rPr>
                <w:rFonts w:ascii="Calibri" w:hAnsi="Calibri" w:cstheme="minorHAnsi"/>
                <w:b/>
                <w:sz w:val="28"/>
                <w:szCs w:val="28"/>
                <w:lang w:val="it-IT"/>
              </w:rPr>
              <w:t>Art.22</w:t>
            </w:r>
            <w:r w:rsidRPr="00013F53">
              <w:rPr>
                <w:rFonts w:ascii="Calibri" w:hAnsi="Calibri" w:cstheme="minorHAnsi"/>
                <w:b/>
                <w:sz w:val="28"/>
                <w:szCs w:val="28"/>
                <w:lang w:val="it-IT"/>
              </w:rPr>
              <w:t>.-</w:t>
            </w: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 xml:space="preserve"> </w:t>
            </w: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>Ogni persona a diritto alla libert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it-IT"/>
              </w:rPr>
              <w:t>à</w:t>
            </w: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 xml:space="preserve"> di pensiero, di coscienza e di religione.</w:t>
            </w:r>
          </w:p>
          <w:p w:rsidR="00013F53" w:rsidRPr="00013F53" w:rsidRDefault="00013F53" w:rsidP="00013F53">
            <w:pPr>
              <w:jc w:val="both"/>
              <w:rPr>
                <w:rFonts w:ascii="Calibri" w:hAnsi="Calibri" w:cstheme="minorHAnsi"/>
                <w:sz w:val="28"/>
                <w:szCs w:val="28"/>
                <w:lang w:val="it-IT"/>
              </w:rPr>
            </w:pP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>Ogni persona a diritto di manifestare la propria religione o le proprie convinzioni, da sola o in gruppo, tanto pubblicamente quanto privatamente, tramite il culto, l´insegnamento, le pratiche, l´adempimento di riti e lo stato di vita religiosa, nel rispetto della legge, dell´ordine pubblico, dei buon</w:t>
            </w: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>i costumi e dei diritti altrui.</w:t>
            </w:r>
          </w:p>
          <w:p w:rsidR="00013F53" w:rsidRPr="00013F53" w:rsidRDefault="00013F53" w:rsidP="00013F53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it-IT"/>
              </w:rPr>
            </w:pP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>La legge determina le modalit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it-IT"/>
              </w:rPr>
              <w:t>à di eserciz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it-IT"/>
              </w:rPr>
              <w:t>io di queste libertà.</w:t>
            </w:r>
          </w:p>
          <w:p w:rsidR="00013F53" w:rsidRPr="00013F53" w:rsidRDefault="00013F53" w:rsidP="00750586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</w:pPr>
          </w:p>
        </w:tc>
      </w:tr>
      <w:tr w:rsidR="00013F53" w:rsidRPr="00013F53" w:rsidTr="00013F53">
        <w:tc>
          <w:tcPr>
            <w:tcW w:w="4889" w:type="dxa"/>
          </w:tcPr>
          <w:p w:rsidR="00013F53" w:rsidRPr="00013F53" w:rsidRDefault="00013F53" w:rsidP="00750586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</w:pPr>
            <w:r w:rsidRPr="00013F53">
              <w:rPr>
                <w:rFonts w:ascii="Calibri" w:eastAsia="Arial Unicode MS" w:hAnsi="Calibri" w:cstheme="minorHAnsi"/>
                <w:b/>
                <w:sz w:val="28"/>
                <w:szCs w:val="28"/>
                <w:lang w:val="fr-FR"/>
              </w:rPr>
              <w:t xml:space="preserve">Art.45, 4.- 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  <w:t>Les établissements d’enseignement national peuvent assurer, en collaboration avec les autorités religieuses, à leurs élèves mineurs dont les parents le demandent, une éducation conforme à leurs convictions religieuses.</w:t>
            </w:r>
          </w:p>
        </w:tc>
        <w:tc>
          <w:tcPr>
            <w:tcW w:w="4889" w:type="dxa"/>
          </w:tcPr>
          <w:p w:rsidR="00013F53" w:rsidRPr="00013F53" w:rsidRDefault="00013F53" w:rsidP="00013F53">
            <w:pPr>
              <w:jc w:val="both"/>
              <w:rPr>
                <w:rFonts w:ascii="Calibri" w:eastAsia="Arial Unicode MS" w:hAnsi="Calibri" w:cstheme="minorHAnsi"/>
                <w:sz w:val="28"/>
                <w:szCs w:val="28"/>
                <w:lang w:val="fr-FR"/>
              </w:rPr>
            </w:pPr>
            <w:r w:rsidRPr="00013F53">
              <w:rPr>
                <w:rFonts w:ascii="Calibri" w:eastAsia="Arial Unicode MS" w:hAnsi="Calibri" w:cstheme="minorHAnsi"/>
                <w:b/>
                <w:sz w:val="28"/>
                <w:szCs w:val="28"/>
                <w:lang w:val="it-IT"/>
              </w:rPr>
              <w:t>Art.45, 4</w:t>
            </w:r>
            <w:r w:rsidRPr="00013F53">
              <w:rPr>
                <w:rFonts w:ascii="Calibri" w:eastAsia="Arial Unicode MS" w:hAnsi="Calibri" w:cstheme="minorHAnsi"/>
                <w:b/>
                <w:sz w:val="28"/>
                <w:szCs w:val="28"/>
                <w:lang w:val="it-IT"/>
              </w:rPr>
              <w:t>.-</w:t>
            </w:r>
            <w:r w:rsidRPr="00013F53">
              <w:rPr>
                <w:rFonts w:ascii="Calibri" w:eastAsia="Arial Unicode MS" w:hAnsi="Calibri" w:cstheme="minorHAnsi"/>
                <w:sz w:val="28"/>
                <w:szCs w:val="28"/>
                <w:lang w:val="it-IT"/>
              </w:rPr>
              <w:t xml:space="preserve"> </w:t>
            </w:r>
            <w:r w:rsidRPr="00013F53">
              <w:rPr>
                <w:rFonts w:ascii="Calibri" w:hAnsi="Calibri" w:cstheme="minorHAnsi"/>
                <w:sz w:val="28"/>
                <w:szCs w:val="28"/>
                <w:lang w:val="it-IT"/>
              </w:rPr>
              <w:t>Le scuole di insegnamento nazionale, in collaborazione con le autorità religiose, agli alievi minorenni i cui genitori lo richiedono, possono assicurare una educazione conforme alle loro convinzioni religiose.</w:t>
            </w:r>
          </w:p>
        </w:tc>
      </w:tr>
    </w:tbl>
    <w:p w:rsidR="00750586" w:rsidRPr="00013F53" w:rsidRDefault="00750586" w:rsidP="002148F1">
      <w:pPr>
        <w:rPr>
          <w:rFonts w:ascii="Calibri" w:hAnsi="Calibri" w:cstheme="minorHAnsi"/>
          <w:sz w:val="28"/>
          <w:szCs w:val="28"/>
          <w:lang w:val="it-IT"/>
        </w:rPr>
      </w:pPr>
      <w:bookmarkStart w:id="0" w:name="_GoBack"/>
      <w:bookmarkEnd w:id="0"/>
    </w:p>
    <w:sectPr w:rsidR="00750586" w:rsidRPr="00013F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55C2"/>
    <w:multiLevelType w:val="hybridMultilevel"/>
    <w:tmpl w:val="36609322"/>
    <w:lvl w:ilvl="0" w:tplc="F95492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F1"/>
    <w:rsid w:val="00013F53"/>
    <w:rsid w:val="000B7EE5"/>
    <w:rsid w:val="002148F1"/>
    <w:rsid w:val="00297A82"/>
    <w:rsid w:val="002F7898"/>
    <w:rsid w:val="004611BE"/>
    <w:rsid w:val="005877FB"/>
    <w:rsid w:val="006C72F9"/>
    <w:rsid w:val="007228C9"/>
    <w:rsid w:val="00750586"/>
    <w:rsid w:val="008F6925"/>
    <w:rsid w:val="00951D75"/>
    <w:rsid w:val="00CF6B74"/>
    <w:rsid w:val="00E8595E"/>
    <w:rsid w:val="00ED5A82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4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4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148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4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4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148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Jose Tomas</cp:lastModifiedBy>
  <cp:revision>9</cp:revision>
  <dcterms:created xsi:type="dcterms:W3CDTF">2013-11-29T20:59:00Z</dcterms:created>
  <dcterms:modified xsi:type="dcterms:W3CDTF">2013-11-30T14:44:00Z</dcterms:modified>
</cp:coreProperties>
</file>