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09"/>
        <w:gridCol w:w="4531"/>
        <w:gridCol w:w="2210"/>
        <w:gridCol w:w="2100"/>
      </w:tblGrid>
      <w:tr w:rsidR="002A005C" w:rsidRPr="00A45D4B" w:rsidTr="001B5D5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00" w:type="pct"/>
          </w:tcPr>
          <w:p w:rsidR="00FD7849" w:rsidRPr="00A45D4B" w:rsidRDefault="007A3B2D" w:rsidP="001B5D5C">
            <w:pPr>
              <w:spacing w:line="240" w:lineRule="exact"/>
              <w:ind w:firstLine="170"/>
              <w:jc w:val="center"/>
              <w:rPr>
                <w:rFonts w:ascii="Calibri" w:hAnsi="Calibri" w:cs="Calibri"/>
                <w:smallCaps/>
              </w:rPr>
            </w:pPr>
            <w:r w:rsidRPr="00A45D4B">
              <w:rPr>
                <w:rFonts w:ascii="Calibri" w:hAnsi="Calibri" w:cs="Calibri"/>
                <w:smallCaps/>
              </w:rPr>
              <w:t>s</w:t>
            </w:r>
            <w:r w:rsidR="00FD7849" w:rsidRPr="00A45D4B">
              <w:rPr>
                <w:rFonts w:ascii="Calibri" w:hAnsi="Calibri" w:cs="Calibri"/>
                <w:smallCaps/>
              </w:rPr>
              <w:t>pagna</w:t>
            </w:r>
          </w:p>
        </w:tc>
        <w:tc>
          <w:tcPr>
            <w:tcW w:w="2050" w:type="pct"/>
          </w:tcPr>
          <w:p w:rsidR="00FD7849" w:rsidRPr="00A45D4B" w:rsidRDefault="007A3B2D" w:rsidP="001B5D5C">
            <w:pPr>
              <w:spacing w:line="240" w:lineRule="exact"/>
              <w:ind w:firstLine="170"/>
              <w:jc w:val="center"/>
              <w:rPr>
                <w:rFonts w:ascii="Calibri" w:hAnsi="Calibri" w:cs="Calibri"/>
                <w:smallCaps/>
              </w:rPr>
            </w:pPr>
            <w:r w:rsidRPr="00A45D4B">
              <w:rPr>
                <w:rFonts w:ascii="Calibri" w:hAnsi="Calibri" w:cs="Calibri"/>
                <w:smallCaps/>
              </w:rPr>
              <w:t>i</w:t>
            </w:r>
            <w:r w:rsidR="00FD7849" w:rsidRPr="00A45D4B">
              <w:rPr>
                <w:rFonts w:ascii="Calibri" w:hAnsi="Calibri" w:cs="Calibri"/>
                <w:smallCaps/>
              </w:rPr>
              <w:t>talia</w:t>
            </w:r>
          </w:p>
        </w:tc>
        <w:tc>
          <w:tcPr>
            <w:tcW w:w="1000" w:type="pct"/>
          </w:tcPr>
          <w:p w:rsidR="00FD7849" w:rsidRPr="00A45D4B" w:rsidRDefault="007A3B2D" w:rsidP="001B5D5C">
            <w:pPr>
              <w:spacing w:line="240" w:lineRule="exact"/>
              <w:ind w:firstLine="170"/>
              <w:jc w:val="center"/>
              <w:rPr>
                <w:rFonts w:ascii="Calibri" w:hAnsi="Calibri" w:cs="Calibri"/>
                <w:smallCaps/>
              </w:rPr>
            </w:pPr>
            <w:r w:rsidRPr="00A45D4B">
              <w:rPr>
                <w:rFonts w:ascii="Calibri" w:hAnsi="Calibri" w:cs="Calibri"/>
                <w:smallCaps/>
              </w:rPr>
              <w:t>p</w:t>
            </w:r>
            <w:r w:rsidR="00FD7849" w:rsidRPr="00A45D4B">
              <w:rPr>
                <w:rFonts w:ascii="Calibri" w:hAnsi="Calibri" w:cs="Calibri"/>
                <w:smallCaps/>
              </w:rPr>
              <w:t>olonia</w:t>
            </w:r>
          </w:p>
        </w:tc>
        <w:tc>
          <w:tcPr>
            <w:tcW w:w="1000" w:type="pct"/>
          </w:tcPr>
          <w:p w:rsidR="00FD7849" w:rsidRPr="00A45D4B" w:rsidRDefault="007A3B2D" w:rsidP="001B5D5C">
            <w:pPr>
              <w:spacing w:line="240" w:lineRule="exact"/>
              <w:ind w:firstLine="170"/>
              <w:jc w:val="center"/>
              <w:rPr>
                <w:rFonts w:ascii="Calibri" w:hAnsi="Calibri" w:cs="Calibri"/>
                <w:smallCaps/>
              </w:rPr>
            </w:pPr>
            <w:r w:rsidRPr="00A45D4B">
              <w:rPr>
                <w:rFonts w:ascii="Calibri" w:hAnsi="Calibri" w:cs="Calibri"/>
                <w:smallCaps/>
              </w:rPr>
              <w:t>c</w:t>
            </w:r>
            <w:r w:rsidR="005F5B47" w:rsidRPr="00A45D4B">
              <w:rPr>
                <w:rFonts w:ascii="Calibri" w:hAnsi="Calibri" w:cs="Calibri"/>
                <w:smallCaps/>
              </w:rPr>
              <w:t>OLOMBIA</w:t>
            </w:r>
          </w:p>
        </w:tc>
      </w:tr>
      <w:tr w:rsidR="002A005C" w:rsidRPr="00A45D4B" w:rsidTr="001B5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pct"/>
          </w:tcPr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  <w:b/>
              </w:rPr>
              <w:t xml:space="preserve">Art. VI: </w:t>
            </w:r>
            <w:r w:rsidRPr="00A45D4B">
              <w:rPr>
                <w:rFonts w:ascii="Calibri" w:hAnsi="Calibri" w:cs="Calibri"/>
              </w:rPr>
              <w:t xml:space="preserve">1. Lo Stato riconosce gli effetti civili al matrimonio </w:t>
            </w:r>
            <w:r w:rsidRPr="00A45D4B">
              <w:rPr>
                <w:rFonts w:ascii="Calibri" w:hAnsi="Calibri" w:cs="Calibri"/>
                <w:b/>
              </w:rPr>
              <w:t>celebrato</w:t>
            </w:r>
            <w:r w:rsidRPr="00A45D4B">
              <w:rPr>
                <w:rFonts w:ascii="Calibri" w:hAnsi="Calibri" w:cs="Calibri"/>
              </w:rPr>
              <w:t xml:space="preserve"> secondo le norme del diritto c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non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co.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Gli effetti civili del matrimonio canonico si producono dal momento della cel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brazione. Per il loro pieno riconoscime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 xml:space="preserve">to, sarà necessaria </w:t>
            </w:r>
            <w:r w:rsidRPr="00A45D4B">
              <w:rPr>
                <w:rFonts w:ascii="Calibri" w:hAnsi="Calibri" w:cs="Calibri"/>
                <w:b/>
              </w:rPr>
              <w:t>l'</w:t>
            </w:r>
            <w:r w:rsidRPr="00A45D4B">
              <w:rPr>
                <w:rFonts w:ascii="Calibri" w:hAnsi="Calibri" w:cs="Calibri"/>
                <w:b/>
              </w:rPr>
              <w:t>i</w:t>
            </w:r>
            <w:r w:rsidRPr="00A45D4B">
              <w:rPr>
                <w:rFonts w:ascii="Calibri" w:hAnsi="Calibri" w:cs="Calibri"/>
                <w:b/>
              </w:rPr>
              <w:t>scrizione</w:t>
            </w:r>
            <w:r w:rsidRPr="00A45D4B">
              <w:rPr>
                <w:rFonts w:ascii="Calibri" w:hAnsi="Calibri" w:cs="Calibri"/>
              </w:rPr>
              <w:t xml:space="preserve"> nel R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gistro civile, che si effettu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rà mediante la se</w:t>
            </w:r>
            <w:r w:rsidRPr="00A45D4B">
              <w:rPr>
                <w:rFonts w:ascii="Calibri" w:hAnsi="Calibri" w:cs="Calibri"/>
              </w:rPr>
              <w:t>m</w:t>
            </w:r>
            <w:r w:rsidRPr="00A45D4B">
              <w:rPr>
                <w:rFonts w:ascii="Calibri" w:hAnsi="Calibri" w:cs="Calibri"/>
              </w:rPr>
              <w:t>plice presentazione del certificato eccl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siastico de</w:t>
            </w:r>
            <w:r w:rsidRPr="00A45D4B">
              <w:rPr>
                <w:rFonts w:ascii="Calibri" w:hAnsi="Calibri" w:cs="Calibri"/>
              </w:rPr>
              <w:t>l</w:t>
            </w:r>
            <w:r w:rsidRPr="00A45D4B">
              <w:rPr>
                <w:rFonts w:ascii="Calibri" w:hAnsi="Calibri" w:cs="Calibri"/>
              </w:rPr>
              <w:t>l'es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stenza del matrim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nio.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PROTOCOLLO FINALE (Circa l'artic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lo VI, 1)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  <w:sz w:val="20"/>
              </w:rPr>
            </w:pPr>
            <w:r w:rsidRPr="00A45D4B">
              <w:rPr>
                <w:rFonts w:ascii="Calibri" w:hAnsi="Calibri" w:cs="Calibri"/>
                <w:sz w:val="20"/>
              </w:rPr>
              <w:t>Subito dopo la cel</w:t>
            </w:r>
            <w:r w:rsidRPr="00A45D4B">
              <w:rPr>
                <w:rFonts w:ascii="Calibri" w:hAnsi="Calibri" w:cs="Calibri"/>
                <w:sz w:val="20"/>
              </w:rPr>
              <w:t>e</w:t>
            </w:r>
            <w:r w:rsidRPr="00A45D4B">
              <w:rPr>
                <w:rFonts w:ascii="Calibri" w:hAnsi="Calibri" w:cs="Calibri"/>
                <w:sz w:val="20"/>
              </w:rPr>
              <w:t>brazione del matrim</w:t>
            </w:r>
            <w:r w:rsidRPr="00A45D4B">
              <w:rPr>
                <w:rFonts w:ascii="Calibri" w:hAnsi="Calibri" w:cs="Calibri"/>
                <w:sz w:val="20"/>
              </w:rPr>
              <w:t>o</w:t>
            </w:r>
            <w:r w:rsidRPr="00A45D4B">
              <w:rPr>
                <w:rFonts w:ascii="Calibri" w:hAnsi="Calibri" w:cs="Calibri"/>
                <w:sz w:val="20"/>
              </w:rPr>
              <w:t>nio canonico, il sacerdote davanti al quale è st</w:t>
            </w:r>
            <w:r w:rsidRPr="00A45D4B">
              <w:rPr>
                <w:rFonts w:ascii="Calibri" w:hAnsi="Calibri" w:cs="Calibri"/>
                <w:sz w:val="20"/>
              </w:rPr>
              <w:t>a</w:t>
            </w:r>
            <w:r w:rsidRPr="00A45D4B">
              <w:rPr>
                <w:rFonts w:ascii="Calibri" w:hAnsi="Calibri" w:cs="Calibri"/>
                <w:sz w:val="20"/>
              </w:rPr>
              <w:t>to celebrato consegnerà agli sposi il certificato ecclesiastico con i dati richiesti per l'iscrizione nel Registro civile. In ogni caso, il parroco nel cui territorio parro</w:t>
            </w:r>
            <w:r w:rsidRPr="00A45D4B">
              <w:rPr>
                <w:rFonts w:ascii="Calibri" w:hAnsi="Calibri" w:cs="Calibri"/>
                <w:sz w:val="20"/>
              </w:rPr>
              <w:t>c</w:t>
            </w:r>
            <w:r w:rsidRPr="00A45D4B">
              <w:rPr>
                <w:rFonts w:ascii="Calibri" w:hAnsi="Calibri" w:cs="Calibri"/>
                <w:sz w:val="20"/>
              </w:rPr>
              <w:t>chiale è stato celebrato il matrimonio entro ci</w:t>
            </w:r>
            <w:r w:rsidRPr="00A45D4B">
              <w:rPr>
                <w:rFonts w:ascii="Calibri" w:hAnsi="Calibri" w:cs="Calibri"/>
                <w:sz w:val="20"/>
              </w:rPr>
              <w:t>n</w:t>
            </w:r>
            <w:r w:rsidRPr="00A45D4B">
              <w:rPr>
                <w:rFonts w:ascii="Calibri" w:hAnsi="Calibri" w:cs="Calibri"/>
                <w:sz w:val="20"/>
              </w:rPr>
              <w:t>que giorni trasmetterà all'incaricato del Reg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stro civile competente l'atto del matrimonio canonico pel la sua o</w:t>
            </w:r>
            <w:r w:rsidRPr="00A45D4B">
              <w:rPr>
                <w:rFonts w:ascii="Calibri" w:hAnsi="Calibri" w:cs="Calibri"/>
                <w:sz w:val="20"/>
              </w:rPr>
              <w:t>p</w:t>
            </w:r>
            <w:r w:rsidRPr="00A45D4B">
              <w:rPr>
                <w:rFonts w:ascii="Calibri" w:hAnsi="Calibri" w:cs="Calibri"/>
                <w:sz w:val="20"/>
              </w:rPr>
              <w:t>portuna iscr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zione, per il caso che questa non sia già stata effettuata a r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chiesta delle parti int</w:t>
            </w:r>
            <w:r w:rsidRPr="00A45D4B">
              <w:rPr>
                <w:rFonts w:ascii="Calibri" w:hAnsi="Calibri" w:cs="Calibri"/>
                <w:sz w:val="20"/>
              </w:rPr>
              <w:t>e</w:t>
            </w:r>
            <w:r w:rsidRPr="00A45D4B">
              <w:rPr>
                <w:rFonts w:ascii="Calibri" w:hAnsi="Calibri" w:cs="Calibri"/>
                <w:sz w:val="20"/>
              </w:rPr>
              <w:t>ress</w:t>
            </w:r>
            <w:r w:rsidRPr="00A45D4B">
              <w:rPr>
                <w:rFonts w:ascii="Calibri" w:hAnsi="Calibri" w:cs="Calibri"/>
                <w:sz w:val="20"/>
              </w:rPr>
              <w:t>a</w:t>
            </w:r>
            <w:r w:rsidRPr="00A45D4B">
              <w:rPr>
                <w:rFonts w:ascii="Calibri" w:hAnsi="Calibri" w:cs="Calibri"/>
                <w:sz w:val="20"/>
              </w:rPr>
              <w:t>te.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  <w:sz w:val="20"/>
              </w:rPr>
              <w:t>Spetta allo Stato reg</w:t>
            </w:r>
            <w:r w:rsidRPr="00A45D4B">
              <w:rPr>
                <w:rFonts w:ascii="Calibri" w:hAnsi="Calibri" w:cs="Calibri"/>
                <w:sz w:val="20"/>
              </w:rPr>
              <w:t>o</w:t>
            </w:r>
            <w:r w:rsidRPr="00A45D4B">
              <w:rPr>
                <w:rFonts w:ascii="Calibri" w:hAnsi="Calibri" w:cs="Calibri"/>
                <w:sz w:val="20"/>
              </w:rPr>
              <w:t>lare la protezione dei d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ritti che, prima che il matrimonio sia iscritto, vengano acquisiti in buona fede da terzi.</w:t>
            </w:r>
          </w:p>
        </w:tc>
        <w:tc>
          <w:tcPr>
            <w:tcW w:w="2050" w:type="pct"/>
          </w:tcPr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  <w:b/>
              </w:rPr>
              <w:t>ART. 8</w:t>
            </w:r>
            <w:r w:rsidRPr="00A45D4B">
              <w:rPr>
                <w:rFonts w:ascii="Calibri" w:hAnsi="Calibri" w:cs="Calibri"/>
              </w:rPr>
              <w:t xml:space="preserve">: 1. Sono riconosciuti gli effetti civili ai matrimoni </w:t>
            </w:r>
            <w:r w:rsidRPr="00A45D4B">
              <w:rPr>
                <w:rFonts w:ascii="Calibri" w:hAnsi="Calibri" w:cs="Calibri"/>
                <w:b/>
              </w:rPr>
              <w:t>contratti</w:t>
            </w:r>
            <w:r w:rsidRPr="00A45D4B">
              <w:rPr>
                <w:rFonts w:ascii="Calibri" w:hAnsi="Calibri" w:cs="Calibri"/>
              </w:rPr>
              <w:t xml:space="preserve"> secondo le norme del d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ritto canonico, a condizione che l'atto rel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 xml:space="preserve">tivo sia </w:t>
            </w:r>
            <w:r w:rsidRPr="00A45D4B">
              <w:rPr>
                <w:rFonts w:ascii="Calibri" w:hAnsi="Calibri" w:cs="Calibri"/>
                <w:b/>
              </w:rPr>
              <w:t>trascritto</w:t>
            </w:r>
            <w:r w:rsidRPr="00A45D4B">
              <w:rPr>
                <w:rFonts w:ascii="Calibri" w:hAnsi="Calibri" w:cs="Calibri"/>
              </w:rPr>
              <w:t xml:space="preserve"> nei registri dello stato civile, pr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vie pubblicazioni nella casa comunale. Subito dopo la celebrazione, il parroco o il suo deleg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 xml:space="preserve">to spiegherà ai contraenti gli effetti civili del matrimonio, dando lettura degli articoli del codice civile riguardanti i diritti e i doveri dei </w:t>
            </w:r>
            <w:bookmarkStart w:id="0" w:name="_GoBack"/>
            <w:bookmarkEnd w:id="0"/>
            <w:r w:rsidRPr="00A45D4B">
              <w:rPr>
                <w:rFonts w:ascii="Calibri" w:hAnsi="Calibri" w:cs="Calibri"/>
              </w:rPr>
              <w:t>coniugi, e red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gerà quindi, in doppio originale, l'atto di matrimonio, nel quale potranno ess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re inserite le dichiarazioni dei coniugi conse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tite secondo la legge civile.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La Santa Sede prende atto che la trascrizione non potrà avere luogo: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a) quando gli sposi non rispondano ai requis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 xml:space="preserve">ti della legge civile circa </w:t>
            </w:r>
            <w:r w:rsidRPr="00A45D4B">
              <w:rPr>
                <w:rFonts w:ascii="Calibri" w:hAnsi="Calibri" w:cs="Calibri"/>
                <w:i/>
              </w:rPr>
              <w:t>l'età</w:t>
            </w:r>
            <w:r w:rsidRPr="00A45D4B">
              <w:rPr>
                <w:rFonts w:ascii="Calibri" w:hAnsi="Calibri" w:cs="Calibri"/>
              </w:rPr>
              <w:t xml:space="preserve"> richiesta per la celebrazi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ne;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 xml:space="preserve">b) quando sussiste fra gli sposi un </w:t>
            </w:r>
            <w:r w:rsidRPr="00A45D4B">
              <w:rPr>
                <w:rFonts w:ascii="Calibri" w:hAnsi="Calibri" w:cs="Calibri"/>
                <w:i/>
              </w:rPr>
              <w:t>imped</w:t>
            </w:r>
            <w:r w:rsidRPr="00A45D4B">
              <w:rPr>
                <w:rFonts w:ascii="Calibri" w:hAnsi="Calibri" w:cs="Calibri"/>
                <w:i/>
              </w:rPr>
              <w:t>i</w:t>
            </w:r>
            <w:r w:rsidRPr="00A45D4B">
              <w:rPr>
                <w:rFonts w:ascii="Calibri" w:hAnsi="Calibri" w:cs="Calibri"/>
                <w:i/>
              </w:rPr>
              <w:t>mento che la legge civile considera inderogab</w:t>
            </w:r>
            <w:r w:rsidRPr="00A45D4B">
              <w:rPr>
                <w:rFonts w:ascii="Calibri" w:hAnsi="Calibri" w:cs="Calibri"/>
                <w:i/>
              </w:rPr>
              <w:t>i</w:t>
            </w:r>
            <w:r w:rsidRPr="00A45D4B">
              <w:rPr>
                <w:rFonts w:ascii="Calibri" w:hAnsi="Calibri" w:cs="Calibri"/>
                <w:i/>
              </w:rPr>
              <w:t>le</w:t>
            </w:r>
            <w:r w:rsidRPr="00A45D4B">
              <w:rPr>
                <w:rFonts w:ascii="Calibri" w:hAnsi="Calibri" w:cs="Calibri"/>
              </w:rPr>
              <w:t>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La trascrizione è tuttavia ammessa quando, secondo la legge civile, l'azione di nullità o di annullamento non potrebbe essere più prop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sta.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La richiesta di trascrizione è fatta, per iscri</w:t>
            </w:r>
            <w:r w:rsidRPr="00A45D4B">
              <w:rPr>
                <w:rFonts w:ascii="Calibri" w:hAnsi="Calibri" w:cs="Calibri"/>
              </w:rPr>
              <w:t>t</w:t>
            </w:r>
            <w:r w:rsidRPr="00A45D4B">
              <w:rPr>
                <w:rFonts w:ascii="Calibri" w:hAnsi="Calibri" w:cs="Calibri"/>
              </w:rPr>
              <w:t>to, dal parroco del luogo dove il matrimonio è st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to celebrato, non oltre i cinque giorni dalla c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lebrazione. L'ufficiale dello stato civile, ove sussistano le condizioni per la trascrizione, la effettua entro ventiquattro ore dal ricevime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to dell'atto e ne dà notizia al parr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co.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Il matrimonio ha effetti civili dal momento della celebrazione, anche se l'ufficiale dello stato civile, per qualsiasi ragione, abbia effe</w:t>
            </w:r>
            <w:r w:rsidRPr="00A45D4B">
              <w:rPr>
                <w:rFonts w:ascii="Calibri" w:hAnsi="Calibri" w:cs="Calibri"/>
              </w:rPr>
              <w:t>t</w:t>
            </w:r>
            <w:r w:rsidRPr="00A45D4B">
              <w:rPr>
                <w:rFonts w:ascii="Calibri" w:hAnsi="Calibri" w:cs="Calibri"/>
              </w:rPr>
              <w:t>tuato la trascrizione oltre il termine pr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scritto.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La trascrizione può essere effettuata anche posteriormente su richiesta dei due contrae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ti, o anche di uno di essi, con la conoscenza e senza l'opposizione dell'altro, sempre che 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trambi abbiano conservato ininterrottamente lo stato l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bero dal mome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to della celebrazione a quello della richiesta di trascrizione, e senza pregiudizio dei diritti legittimamente a</w:t>
            </w:r>
            <w:r w:rsidRPr="00A45D4B">
              <w:rPr>
                <w:rFonts w:ascii="Calibri" w:hAnsi="Calibri" w:cs="Calibri"/>
              </w:rPr>
              <w:t>c</w:t>
            </w:r>
            <w:r w:rsidRPr="00A45D4B">
              <w:rPr>
                <w:rFonts w:ascii="Calibri" w:hAnsi="Calibri" w:cs="Calibri"/>
              </w:rPr>
              <w:t>quisiti dai terzi.</w:t>
            </w:r>
          </w:p>
        </w:tc>
        <w:tc>
          <w:tcPr>
            <w:tcW w:w="1000" w:type="pct"/>
          </w:tcPr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  <w:b/>
              </w:rPr>
              <w:t>Art. 10</w:t>
            </w:r>
            <w:r w:rsidRPr="00A45D4B">
              <w:rPr>
                <w:rFonts w:ascii="Calibri" w:hAnsi="Calibri" w:cs="Calibri"/>
              </w:rPr>
              <w:t>: 1. Dal m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 xml:space="preserve">mento della </w:t>
            </w:r>
            <w:r w:rsidRPr="00A45D4B">
              <w:rPr>
                <w:rFonts w:ascii="Calibri" w:hAnsi="Calibri" w:cs="Calibri"/>
                <w:b/>
              </w:rPr>
              <w:t>celebr</w:t>
            </w:r>
            <w:r w:rsidRPr="00A45D4B">
              <w:rPr>
                <w:rFonts w:ascii="Calibri" w:hAnsi="Calibri" w:cs="Calibri"/>
                <w:b/>
              </w:rPr>
              <w:t>a</w:t>
            </w:r>
            <w:r w:rsidRPr="00A45D4B">
              <w:rPr>
                <w:rFonts w:ascii="Calibri" w:hAnsi="Calibri" w:cs="Calibri"/>
                <w:b/>
              </w:rPr>
              <w:t>zione,</w:t>
            </w:r>
            <w:r w:rsidRPr="00A45D4B">
              <w:rPr>
                <w:rFonts w:ascii="Calibri" w:hAnsi="Calibri" w:cs="Calibri"/>
              </w:rPr>
              <w:t xml:space="preserve"> il matrimonio canonico comporta, gli effetti del matr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monio contratto s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condo la legge pola</w:t>
            </w:r>
            <w:r w:rsidRPr="00A45D4B">
              <w:rPr>
                <w:rFonts w:ascii="Calibri" w:hAnsi="Calibri" w:cs="Calibri"/>
              </w:rPr>
              <w:t>c</w:t>
            </w:r>
            <w:r w:rsidRPr="00A45D4B">
              <w:rPr>
                <w:rFonts w:ascii="Calibri" w:hAnsi="Calibri" w:cs="Calibri"/>
              </w:rPr>
              <w:t>ca, se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 xml:space="preserve">1) fra gli sposi non esistono </w:t>
            </w:r>
            <w:r w:rsidRPr="00A45D4B">
              <w:rPr>
                <w:rFonts w:ascii="Calibri" w:hAnsi="Calibri" w:cs="Calibri"/>
                <w:i/>
              </w:rPr>
              <w:t>impedimenti</w:t>
            </w:r>
            <w:r w:rsidRPr="00A45D4B">
              <w:rPr>
                <w:rFonts w:ascii="Calibri" w:hAnsi="Calibri" w:cs="Calibri"/>
              </w:rPr>
              <w:t xml:space="preserve"> previsti dalla legisl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zione p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lacca;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2) in occasione della celebrazione del m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trimonio essi fanno concorde manifest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zione della volomtà di produ</w:t>
            </w:r>
            <w:r w:rsidRPr="00A45D4B">
              <w:rPr>
                <w:rFonts w:ascii="Calibri" w:hAnsi="Calibri" w:cs="Calibri"/>
              </w:rPr>
              <w:t>r</w:t>
            </w:r>
            <w:r w:rsidRPr="00A45D4B">
              <w:rPr>
                <w:rFonts w:ascii="Calibri" w:hAnsi="Calibri" w:cs="Calibri"/>
              </w:rPr>
              <w:t>re tali effeti e</w:t>
            </w:r>
          </w:p>
          <w:p w:rsidR="00DE19AC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3) la celebrazione del matrimonio è st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 xml:space="preserve">ta </w:t>
            </w:r>
            <w:r w:rsidRPr="00A45D4B">
              <w:rPr>
                <w:rFonts w:ascii="Calibri" w:hAnsi="Calibri" w:cs="Calibri"/>
                <w:b/>
              </w:rPr>
              <w:t>trascritta</w:t>
            </w:r>
            <w:r w:rsidRPr="00A45D4B">
              <w:rPr>
                <w:rFonts w:ascii="Calibri" w:hAnsi="Calibri" w:cs="Calibri"/>
              </w:rPr>
              <w:t xml:space="preserve"> nei reg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stri civili su notifica trasmessa all'Ufficio dello Stato Civile 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tro ci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que giorni dalla celebrazione del m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trimonio; questo termine verrà prolu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gato, qualora non fo</w:t>
            </w:r>
            <w:r w:rsidRPr="00A45D4B">
              <w:rPr>
                <w:rFonts w:ascii="Calibri" w:hAnsi="Calibri" w:cs="Calibri"/>
              </w:rPr>
              <w:t>s</w:t>
            </w:r>
            <w:r w:rsidRPr="00A45D4B">
              <w:rPr>
                <w:rFonts w:ascii="Calibri" w:hAnsi="Calibri" w:cs="Calibri"/>
              </w:rPr>
              <w:t>se stato osservato a causa di forza maggi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re, f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no al momento della cessazione di essa.</w:t>
            </w:r>
          </w:p>
          <w:p w:rsidR="00FD7849" w:rsidRPr="00A45D4B" w:rsidRDefault="00DE19AC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2. La preparazione alla celebrazione del matr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monio canonico comprende l'istruzi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ne dei futuri sposi sull'indiss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lubilità del matrimonio canonico e sulle norme del d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ritto polacco conce</w:t>
            </w:r>
            <w:r w:rsidRPr="00A45D4B">
              <w:rPr>
                <w:rFonts w:ascii="Calibri" w:hAnsi="Calibri" w:cs="Calibri"/>
              </w:rPr>
              <w:t>r</w:t>
            </w:r>
            <w:r w:rsidRPr="00A45D4B">
              <w:rPr>
                <w:rFonts w:ascii="Calibri" w:hAnsi="Calibri" w:cs="Calibri"/>
              </w:rPr>
              <w:t>nenti gli effetti del matr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monio.</w:t>
            </w:r>
          </w:p>
        </w:tc>
        <w:tc>
          <w:tcPr>
            <w:tcW w:w="1000" w:type="pct"/>
          </w:tcPr>
          <w:p w:rsidR="00FD7849" w:rsidRPr="00A45D4B" w:rsidRDefault="005F5B47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  <w:b/>
              </w:rPr>
              <w:t>Articolo VII</w:t>
            </w:r>
            <w:r w:rsidRPr="00A45D4B">
              <w:rPr>
                <w:rFonts w:ascii="Calibri" w:hAnsi="Calibri" w:cs="Calibri"/>
              </w:rPr>
              <w:t xml:space="preserve"> Lo St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to riconosce pieni effetti civili al m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trimonio celebrato co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formemente alle norme del diritto canonico. Per rend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re effettivo tale 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conoscimento, la comp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tente autorità ecclesiastica tr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smetterà copia a</w:t>
            </w:r>
            <w:r w:rsidRPr="00A45D4B">
              <w:rPr>
                <w:rFonts w:ascii="Calibri" w:hAnsi="Calibri" w:cs="Calibri"/>
              </w:rPr>
              <w:t>u</w:t>
            </w:r>
            <w:r w:rsidRPr="00A45D4B">
              <w:rPr>
                <w:rFonts w:ascii="Calibri" w:hAnsi="Calibri" w:cs="Calibri"/>
              </w:rPr>
              <w:t>tentica dell'Atto al rispettivo funzion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rio dello Stato il qu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le dovrà trascr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verlo nel registro civ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le.</w:t>
            </w:r>
          </w:p>
          <w:p w:rsidR="00FD7849" w:rsidRPr="00A45D4B" w:rsidRDefault="005F5B47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  <w:i/>
              </w:rPr>
              <w:t>Protocollo Add</w:t>
            </w:r>
            <w:r w:rsidRPr="00A45D4B">
              <w:rPr>
                <w:rFonts w:ascii="Calibri" w:hAnsi="Calibri" w:cs="Calibri"/>
              </w:rPr>
              <w:t xml:space="preserve"> Ci</w:t>
            </w:r>
            <w:r w:rsidRPr="00A45D4B">
              <w:rPr>
                <w:rFonts w:ascii="Calibri" w:hAnsi="Calibri" w:cs="Calibri"/>
              </w:rPr>
              <w:t>r</w:t>
            </w:r>
            <w:r w:rsidRPr="00A45D4B">
              <w:rPr>
                <w:rFonts w:ascii="Calibri" w:hAnsi="Calibri" w:cs="Calibri"/>
              </w:rPr>
              <w:t>ca l’Articolo VII 1. D'accordo con la l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gislazione vigente nello Stato colo</w:t>
            </w:r>
            <w:r w:rsidRPr="00A45D4B">
              <w:rPr>
                <w:rFonts w:ascii="Calibri" w:hAnsi="Calibri" w:cs="Calibri"/>
              </w:rPr>
              <w:t>m</w:t>
            </w:r>
            <w:r w:rsidRPr="00A45D4B">
              <w:rPr>
                <w:rFonts w:ascii="Calibri" w:hAnsi="Calibri" w:cs="Calibri"/>
              </w:rPr>
              <w:t>biano l'iscrizione di un matrimonio c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nonico che non sia stato annotato nel registro civile al tempo della sua c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lebrazione, potrà sempre farsi a 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chiesta di qualsiasi dei coniugi o di chi abbia interesse l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gittimo a detto m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trimonio. A tale sc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po, sarà su</w:t>
            </w:r>
            <w:r w:rsidRPr="00A45D4B">
              <w:rPr>
                <w:rFonts w:ascii="Calibri" w:hAnsi="Calibri" w:cs="Calibri"/>
              </w:rPr>
              <w:t>f</w:t>
            </w:r>
            <w:r w:rsidRPr="00A45D4B">
              <w:rPr>
                <w:rFonts w:ascii="Calibri" w:hAnsi="Calibri" w:cs="Calibri"/>
              </w:rPr>
              <w:t>ficiente la present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zione di una copia autentica del relativo atto e</w:t>
            </w:r>
            <w:r w:rsidRPr="00A45D4B">
              <w:rPr>
                <w:rFonts w:ascii="Calibri" w:hAnsi="Calibri" w:cs="Calibri"/>
              </w:rPr>
              <w:t>c</w:t>
            </w:r>
            <w:r w:rsidRPr="00A45D4B">
              <w:rPr>
                <w:rFonts w:ascii="Calibri" w:hAnsi="Calibri" w:cs="Calibri"/>
              </w:rPr>
              <w:t>clesiastico. La morte di uno o di 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trambi i coniugi non sarà di ostacolo a detta iscrizione.</w:t>
            </w:r>
          </w:p>
          <w:p w:rsidR="005F5B47" w:rsidRPr="00A45D4B" w:rsidRDefault="005F5B47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2. Gli effetti civili del matrimonio c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nonico, debitame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te iscritto nel reg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stro civile, decorr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ranno dalla data de</w:t>
            </w:r>
            <w:r w:rsidRPr="00A45D4B">
              <w:rPr>
                <w:rFonts w:ascii="Calibri" w:hAnsi="Calibri" w:cs="Calibri"/>
              </w:rPr>
              <w:t>l</w:t>
            </w:r>
            <w:r w:rsidRPr="00A45D4B">
              <w:rPr>
                <w:rFonts w:ascii="Calibri" w:hAnsi="Calibri" w:cs="Calibri"/>
              </w:rPr>
              <w:t>la celebrazione di detto matrimonio.</w:t>
            </w:r>
          </w:p>
        </w:tc>
      </w:tr>
      <w:tr w:rsidR="002A005C" w:rsidRPr="00A45D4B" w:rsidTr="001B5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pct"/>
          </w:tcPr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2. In conformità a</w:t>
            </w:r>
            <w:r w:rsidRPr="00A45D4B">
              <w:rPr>
                <w:rFonts w:ascii="Calibri" w:hAnsi="Calibri" w:cs="Calibri"/>
              </w:rPr>
              <w:t>l</w:t>
            </w:r>
            <w:r w:rsidRPr="00A45D4B">
              <w:rPr>
                <w:rFonts w:ascii="Calibri" w:hAnsi="Calibri" w:cs="Calibri"/>
              </w:rPr>
              <w:t>le disposizioni del diri</w:t>
            </w:r>
            <w:r w:rsidRPr="00A45D4B">
              <w:rPr>
                <w:rFonts w:ascii="Calibri" w:hAnsi="Calibri" w:cs="Calibri"/>
              </w:rPr>
              <w:t>t</w:t>
            </w:r>
            <w:r w:rsidRPr="00A45D4B">
              <w:rPr>
                <w:rFonts w:ascii="Calibri" w:hAnsi="Calibri" w:cs="Calibri"/>
              </w:rPr>
              <w:t>to canonico, i co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traenti potranno ad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 xml:space="preserve">re i </w:t>
            </w:r>
            <w:r w:rsidRPr="00A45D4B">
              <w:rPr>
                <w:rFonts w:ascii="Calibri" w:hAnsi="Calibri" w:cs="Calibri"/>
                <w:b/>
              </w:rPr>
              <w:t>tribunali ecclesi</w:t>
            </w:r>
            <w:r w:rsidRPr="00A45D4B">
              <w:rPr>
                <w:rFonts w:ascii="Calibri" w:hAnsi="Calibri" w:cs="Calibri"/>
                <w:b/>
              </w:rPr>
              <w:t>a</w:t>
            </w:r>
            <w:r w:rsidRPr="00A45D4B">
              <w:rPr>
                <w:rFonts w:ascii="Calibri" w:hAnsi="Calibri" w:cs="Calibri"/>
                <w:b/>
              </w:rPr>
              <w:t>stici</w:t>
            </w:r>
            <w:r w:rsidRPr="00A45D4B">
              <w:rPr>
                <w:rFonts w:ascii="Calibri" w:hAnsi="Calibri" w:cs="Calibri"/>
              </w:rPr>
              <w:t xml:space="preserve"> per chiedere la dichiarazione di null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tà o domandare la d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spe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sa pontificia dal matrimonio rato e non consumato. A 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 xml:space="preserve">chiesta di qualsiasi </w:t>
            </w:r>
            <w:r w:rsidRPr="00A45D4B">
              <w:rPr>
                <w:rFonts w:ascii="Calibri" w:hAnsi="Calibri" w:cs="Calibri"/>
              </w:rPr>
              <w:lastRenderedPageBreak/>
              <w:t>delle parti, detti provved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menti ecclesiastici avranno efficacia nell'ordine civile se sono dichiarati co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formi al diritto dello Stato con una risol</w:t>
            </w:r>
            <w:r w:rsidRPr="00A45D4B">
              <w:rPr>
                <w:rFonts w:ascii="Calibri" w:hAnsi="Calibri" w:cs="Calibri"/>
              </w:rPr>
              <w:t>u</w:t>
            </w:r>
            <w:r w:rsidRPr="00A45D4B">
              <w:rPr>
                <w:rFonts w:ascii="Calibri" w:hAnsi="Calibri" w:cs="Calibri"/>
              </w:rPr>
              <w:t>zione emessa dal tr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bunale civile comp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tente.</w:t>
            </w:r>
          </w:p>
        </w:tc>
        <w:tc>
          <w:tcPr>
            <w:tcW w:w="2050" w:type="pct"/>
          </w:tcPr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lastRenderedPageBreak/>
              <w:t>2. Le sentenze di nullità di matrimonio pr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 xml:space="preserve">nunciate dai </w:t>
            </w:r>
            <w:r w:rsidRPr="00A45D4B">
              <w:rPr>
                <w:rFonts w:ascii="Calibri" w:hAnsi="Calibri" w:cs="Calibri"/>
                <w:b/>
              </w:rPr>
              <w:t>tribunali ecclesiastici</w:t>
            </w:r>
            <w:r w:rsidRPr="00A45D4B">
              <w:rPr>
                <w:rFonts w:ascii="Calibri" w:hAnsi="Calibri" w:cs="Calibri"/>
              </w:rPr>
              <w:t>, che siano munite del decreto di esecutività del superiore organo ecclesiastico di controllo, sono, su d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manda delle parti o di una di esse, dichiarate efficaci nella Repubblica italiana con sentenza della corte d'appello competente, quando questa accerti: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a) che il giudice ecclesiastico era il giudice competente a conoscere della causa in quanto matrimonio celebrato in conformità del pr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sente art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colo;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lastRenderedPageBreak/>
              <w:t>b) che nel procedimento davanti ai tribunali ecclesiastici è stato assicurato alle parti il diri</w:t>
            </w:r>
            <w:r w:rsidRPr="00A45D4B">
              <w:rPr>
                <w:rFonts w:ascii="Calibri" w:hAnsi="Calibri" w:cs="Calibri"/>
              </w:rPr>
              <w:t>t</w:t>
            </w:r>
            <w:r w:rsidRPr="00A45D4B">
              <w:rPr>
                <w:rFonts w:ascii="Calibri" w:hAnsi="Calibri" w:cs="Calibri"/>
              </w:rPr>
              <w:t>to di agire e di resistere in giudizio in modo non difforme dai principi fondamentali dell'ordin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mento italiano;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c) che ricorrono le altre condizioni richieste dalla legislazione italiana per la dichiarazione di efficacia delle sentenze strani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re.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La corte d'appello potrà, nella sentenza int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sa a rendere esecutiva una sentenza canonica, st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tuire provvedimenti economici provvisori a f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vore di uno dei coniugi il cui matrimonio sia st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to dichiarato nullo, rimandando le parti al giud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ce competente per la decisione sulla m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teria.</w:t>
            </w:r>
          </w:p>
        </w:tc>
        <w:tc>
          <w:tcPr>
            <w:tcW w:w="1000" w:type="pct"/>
          </w:tcPr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lastRenderedPageBreak/>
              <w:t>3. È di esclusiva competenza dell'</w:t>
            </w:r>
            <w:r w:rsidRPr="00A45D4B">
              <w:rPr>
                <w:rFonts w:ascii="Calibri" w:hAnsi="Calibri" w:cs="Calibri"/>
                <w:b/>
              </w:rPr>
              <w:t>a</w:t>
            </w:r>
            <w:r w:rsidRPr="00A45D4B">
              <w:rPr>
                <w:rFonts w:ascii="Calibri" w:hAnsi="Calibri" w:cs="Calibri"/>
                <w:b/>
              </w:rPr>
              <w:t>u</w:t>
            </w:r>
            <w:r w:rsidRPr="00A45D4B">
              <w:rPr>
                <w:rFonts w:ascii="Calibri" w:hAnsi="Calibri" w:cs="Calibri"/>
                <w:b/>
              </w:rPr>
              <w:t>torità ecclesiastica sentenziare</w:t>
            </w:r>
            <w:r w:rsidRPr="00A45D4B">
              <w:rPr>
                <w:rFonts w:ascii="Calibri" w:hAnsi="Calibri" w:cs="Calibri"/>
              </w:rPr>
              <w:t xml:space="preserve"> circa la validità del matrim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nio c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nonico, nonché circa le altre cause matr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moniali previste dal diritto canon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co.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4. Sentenziare circa cause matrimoniali nell'ambito degli e</w:t>
            </w:r>
            <w:r w:rsidRPr="00A45D4B">
              <w:rPr>
                <w:rFonts w:ascii="Calibri" w:hAnsi="Calibri" w:cs="Calibri"/>
              </w:rPr>
              <w:t>f</w:t>
            </w:r>
            <w:r w:rsidRPr="00A45D4B">
              <w:rPr>
                <w:rFonts w:ascii="Calibri" w:hAnsi="Calibri" w:cs="Calibri"/>
              </w:rPr>
              <w:lastRenderedPageBreak/>
              <w:t>fetti definiti dalla l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gislazione polacca, è di esclusiva competenza dei trib</w:t>
            </w:r>
            <w:r w:rsidRPr="00A45D4B">
              <w:rPr>
                <w:rFonts w:ascii="Calibri" w:hAnsi="Calibri" w:cs="Calibri"/>
              </w:rPr>
              <w:t>u</w:t>
            </w:r>
            <w:r w:rsidRPr="00A45D4B">
              <w:rPr>
                <w:rFonts w:ascii="Calibri" w:hAnsi="Calibri" w:cs="Calibri"/>
              </w:rPr>
              <w:t>nali stat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li.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5. La questione de</w:t>
            </w:r>
            <w:r w:rsidRPr="00A45D4B">
              <w:rPr>
                <w:rFonts w:ascii="Calibri" w:hAnsi="Calibri" w:cs="Calibri"/>
              </w:rPr>
              <w:t>l</w:t>
            </w:r>
            <w:r w:rsidRPr="00A45D4B">
              <w:rPr>
                <w:rFonts w:ascii="Calibri" w:hAnsi="Calibri" w:cs="Calibri"/>
              </w:rPr>
              <w:t>la notifica delle se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tenze di cui ai commi 3 e 4, potrà essere oggetto di procedimento s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condo l'art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colo 27.</w:t>
            </w:r>
          </w:p>
          <w:p w:rsidR="00FD7849" w:rsidRPr="00A45D4B" w:rsidRDefault="00FD7849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6. Allo scopo di tr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durre nella pratica il presente articolo, ve</w:t>
            </w:r>
            <w:r w:rsidRPr="00A45D4B">
              <w:rPr>
                <w:rFonts w:ascii="Calibri" w:hAnsi="Calibri" w:cs="Calibri"/>
              </w:rPr>
              <w:t>r</w:t>
            </w:r>
            <w:r w:rsidRPr="00A45D4B">
              <w:rPr>
                <w:rFonts w:ascii="Calibri" w:hAnsi="Calibri" w:cs="Calibri"/>
              </w:rPr>
              <w:t>ranno fatti i nece</w:t>
            </w:r>
            <w:r w:rsidRPr="00A45D4B">
              <w:rPr>
                <w:rFonts w:ascii="Calibri" w:hAnsi="Calibri" w:cs="Calibri"/>
              </w:rPr>
              <w:t>s</w:t>
            </w:r>
            <w:r w:rsidRPr="00A45D4B">
              <w:rPr>
                <w:rFonts w:ascii="Calibri" w:hAnsi="Calibri" w:cs="Calibri"/>
              </w:rPr>
              <w:t>sari cambiamenti nella l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gislazione pola</w:t>
            </w:r>
            <w:r w:rsidRPr="00A45D4B">
              <w:rPr>
                <w:rFonts w:ascii="Calibri" w:hAnsi="Calibri" w:cs="Calibri"/>
              </w:rPr>
              <w:t>c</w:t>
            </w:r>
            <w:r w:rsidRPr="00A45D4B">
              <w:rPr>
                <w:rFonts w:ascii="Calibri" w:hAnsi="Calibri" w:cs="Calibri"/>
              </w:rPr>
              <w:t>ca.</w:t>
            </w:r>
          </w:p>
        </w:tc>
        <w:tc>
          <w:tcPr>
            <w:tcW w:w="1000" w:type="pct"/>
          </w:tcPr>
          <w:p w:rsidR="00FD7849" w:rsidRPr="00A45D4B" w:rsidRDefault="005F5B47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lastRenderedPageBreak/>
              <w:t xml:space="preserve">Articolo </w:t>
            </w:r>
            <w:r w:rsidRPr="00A45D4B">
              <w:rPr>
                <w:rFonts w:ascii="Calibri" w:hAnsi="Calibri" w:cs="Calibri"/>
                <w:b/>
              </w:rPr>
              <w:t>VIII</w:t>
            </w:r>
            <w:r w:rsidRPr="00A45D4B">
              <w:rPr>
                <w:rFonts w:ascii="Calibri" w:hAnsi="Calibri" w:cs="Calibri"/>
              </w:rPr>
              <w:t xml:space="preserve"> Le cause relative alla nullità e allo sci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glimento del vincolo dei matrimoni can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nici, comprese que</w:t>
            </w:r>
            <w:r w:rsidRPr="00A45D4B">
              <w:rPr>
                <w:rFonts w:ascii="Calibri" w:hAnsi="Calibri" w:cs="Calibri"/>
              </w:rPr>
              <w:t>l</w:t>
            </w:r>
            <w:r w:rsidRPr="00A45D4B">
              <w:rPr>
                <w:rFonts w:ascii="Calibri" w:hAnsi="Calibri" w:cs="Calibri"/>
              </w:rPr>
              <w:t>le che si riferiscono alla dispensa del matrimonio rato e non consumato, s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no di competenza esclusiva dei Trib</w:t>
            </w:r>
            <w:r w:rsidRPr="00A45D4B">
              <w:rPr>
                <w:rFonts w:ascii="Calibri" w:hAnsi="Calibri" w:cs="Calibri"/>
              </w:rPr>
              <w:t>u</w:t>
            </w:r>
            <w:r w:rsidRPr="00A45D4B">
              <w:rPr>
                <w:rFonts w:ascii="Calibri" w:hAnsi="Calibri" w:cs="Calibri"/>
              </w:rPr>
              <w:lastRenderedPageBreak/>
              <w:t>nali Ecclesiastici e delle Congreg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zioni della Sede Apostol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ca.</w:t>
            </w:r>
          </w:p>
          <w:p w:rsidR="005F5B47" w:rsidRPr="00A45D4B" w:rsidRDefault="005F5B47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Le decisioni e le sentenze di queste cause, quando siano divenute definitive ed esecutive, seco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do il diritto canon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co, saranno tr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smesse al Tribunale Superiore del distretto giudizi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rio territorialmente competente, il quale emanerà i decreti per la loro esecuzi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ne quanto agli eff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ti civili e ordinerà la l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ro iscrizione nel reg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stro civile.</w:t>
            </w:r>
          </w:p>
        </w:tc>
      </w:tr>
      <w:tr w:rsidR="008109D4" w:rsidRPr="00A45D4B" w:rsidTr="001B5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pct"/>
            <w:vMerge w:val="restart"/>
          </w:tcPr>
          <w:p w:rsidR="008109D4" w:rsidRPr="00A45D4B" w:rsidRDefault="008109D4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lastRenderedPageBreak/>
              <w:t>3. La Santa Sede riafferma il valore perm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nente della sua dottrina sul matrim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nio e ricorda a coloro che celebrano il ma</w:t>
            </w:r>
            <w:r w:rsidRPr="00A45D4B">
              <w:rPr>
                <w:rFonts w:ascii="Calibri" w:hAnsi="Calibri" w:cs="Calibri"/>
              </w:rPr>
              <w:t>l</w:t>
            </w:r>
            <w:r w:rsidRPr="00A45D4B">
              <w:rPr>
                <w:rFonts w:ascii="Calibri" w:hAnsi="Calibri" w:cs="Calibri"/>
              </w:rPr>
              <w:t>trimonio canonico il grave obbligo che a</w:t>
            </w:r>
            <w:r w:rsidRPr="00A45D4B">
              <w:rPr>
                <w:rFonts w:ascii="Calibri" w:hAnsi="Calibri" w:cs="Calibri"/>
              </w:rPr>
              <w:t>s</w:t>
            </w:r>
            <w:r w:rsidRPr="00A45D4B">
              <w:rPr>
                <w:rFonts w:ascii="Calibri" w:hAnsi="Calibri" w:cs="Calibri"/>
              </w:rPr>
              <w:t>sumono di attenersi alle norme can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niche che lo regolano e in particolare di rispe</w:t>
            </w:r>
            <w:r w:rsidRPr="00A45D4B">
              <w:rPr>
                <w:rFonts w:ascii="Calibri" w:hAnsi="Calibri" w:cs="Calibri"/>
              </w:rPr>
              <w:t>t</w:t>
            </w:r>
            <w:r w:rsidRPr="00A45D4B">
              <w:rPr>
                <w:rFonts w:ascii="Calibri" w:hAnsi="Calibri" w:cs="Calibri"/>
              </w:rPr>
              <w:t>tarne le proprietà e</w:t>
            </w:r>
            <w:r w:rsidRPr="00A45D4B">
              <w:rPr>
                <w:rFonts w:ascii="Calibri" w:hAnsi="Calibri" w:cs="Calibri"/>
              </w:rPr>
              <w:t>s</w:t>
            </w:r>
            <w:r w:rsidRPr="00A45D4B">
              <w:rPr>
                <w:rFonts w:ascii="Calibri" w:hAnsi="Calibri" w:cs="Calibri"/>
              </w:rPr>
              <w:t>senziali.</w:t>
            </w:r>
          </w:p>
        </w:tc>
        <w:tc>
          <w:tcPr>
            <w:tcW w:w="2050" w:type="pct"/>
          </w:tcPr>
          <w:p w:rsidR="008109D4" w:rsidRPr="00A45D4B" w:rsidRDefault="008109D4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3. Nell'accedere al presente regolamento de</w:t>
            </w:r>
            <w:r w:rsidRPr="00A45D4B">
              <w:rPr>
                <w:rFonts w:ascii="Calibri" w:hAnsi="Calibri" w:cs="Calibri"/>
              </w:rPr>
              <w:t>l</w:t>
            </w:r>
            <w:r w:rsidRPr="00A45D4B">
              <w:rPr>
                <w:rFonts w:ascii="Calibri" w:hAnsi="Calibri" w:cs="Calibri"/>
              </w:rPr>
              <w:t>la materia matrimoniale la Santa Sede sente l'es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genza di riaffermare il valore immutato della dottrina cattolica sul matrimonio e la sollecit</w:t>
            </w:r>
            <w:r w:rsidRPr="00A45D4B">
              <w:rPr>
                <w:rFonts w:ascii="Calibri" w:hAnsi="Calibri" w:cs="Calibri"/>
              </w:rPr>
              <w:t>u</w:t>
            </w:r>
            <w:r w:rsidRPr="00A45D4B">
              <w:rPr>
                <w:rFonts w:ascii="Calibri" w:hAnsi="Calibri" w:cs="Calibri"/>
              </w:rPr>
              <w:t>dine della Chiesa per la dignità ed i valori della famiglia, fondamento della soci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tà.</w:t>
            </w:r>
          </w:p>
        </w:tc>
        <w:tc>
          <w:tcPr>
            <w:tcW w:w="1000" w:type="pct"/>
          </w:tcPr>
          <w:p w:rsidR="008109D4" w:rsidRPr="00A45D4B" w:rsidRDefault="008109D4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  <w:b/>
              </w:rPr>
              <w:t>Articolo 11</w:t>
            </w:r>
            <w:r w:rsidRPr="00A45D4B">
              <w:rPr>
                <w:rFonts w:ascii="Calibri" w:hAnsi="Calibri" w:cs="Calibri"/>
              </w:rPr>
              <w:t>: Le Parti Contraenti dichi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rano la volontà di collab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rare per difendere e rispett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re l'istit</w:t>
            </w:r>
            <w:r w:rsidRPr="00A45D4B">
              <w:rPr>
                <w:rFonts w:ascii="Calibri" w:hAnsi="Calibri" w:cs="Calibri"/>
              </w:rPr>
              <w:t>u</w:t>
            </w:r>
            <w:r w:rsidRPr="00A45D4B">
              <w:rPr>
                <w:rFonts w:ascii="Calibri" w:hAnsi="Calibri" w:cs="Calibri"/>
              </w:rPr>
              <w:t>zione del matrimonio e de</w:t>
            </w:r>
            <w:r w:rsidRPr="00A45D4B">
              <w:rPr>
                <w:rFonts w:ascii="Calibri" w:hAnsi="Calibri" w:cs="Calibri"/>
              </w:rPr>
              <w:t>l</w:t>
            </w:r>
            <w:r w:rsidRPr="00A45D4B">
              <w:rPr>
                <w:rFonts w:ascii="Calibri" w:hAnsi="Calibri" w:cs="Calibri"/>
              </w:rPr>
              <w:t>la famiglia, fond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mento della società. Esse 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levano il valore della famiglia, e la Santa Sede, per parte sua, riafferma la dottrina cattolica sulla dignità e l'indissolub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lità del matrim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nio.</w:t>
            </w:r>
          </w:p>
        </w:tc>
        <w:tc>
          <w:tcPr>
            <w:tcW w:w="1000" w:type="pct"/>
          </w:tcPr>
          <w:p w:rsidR="008109D4" w:rsidRPr="00A45D4B" w:rsidRDefault="008109D4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Le Alte Parti Co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traenti convengono che le cause di sep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razione dei coniugi legati da matrimoni canonici siano tratt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te dai Giudici dello Stato, in prima ista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za presso il Tr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bunale Superiore 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spettivo ed in s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conda istanza presso la Corte S</w:t>
            </w:r>
            <w:r w:rsidRPr="00A45D4B">
              <w:rPr>
                <w:rFonts w:ascii="Calibri" w:hAnsi="Calibri" w:cs="Calibri"/>
              </w:rPr>
              <w:t>u</w:t>
            </w:r>
            <w:r w:rsidRPr="00A45D4B">
              <w:rPr>
                <w:rFonts w:ascii="Calibri" w:hAnsi="Calibri" w:cs="Calibri"/>
              </w:rPr>
              <w:t>prema di Giust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zia.</w:t>
            </w:r>
          </w:p>
        </w:tc>
      </w:tr>
      <w:tr w:rsidR="008109D4" w:rsidRPr="00A45D4B" w:rsidTr="001B5D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pct"/>
            <w:vMerge/>
          </w:tcPr>
          <w:p w:rsidR="008109D4" w:rsidRPr="00A45D4B" w:rsidRDefault="008109D4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</w:p>
        </w:tc>
        <w:tc>
          <w:tcPr>
            <w:tcW w:w="2050" w:type="pct"/>
          </w:tcPr>
          <w:p w:rsidR="008109D4" w:rsidRPr="00A45D4B" w:rsidRDefault="008109D4" w:rsidP="001B5D5C">
            <w:pPr>
              <w:spacing w:before="20" w:after="20" w:line="220" w:lineRule="exact"/>
              <w:ind w:firstLine="0"/>
              <w:rPr>
                <w:rFonts w:ascii="Calibri" w:hAnsi="Calibri" w:cs="Calibri"/>
                <w:sz w:val="20"/>
              </w:rPr>
            </w:pPr>
            <w:r w:rsidRPr="00A45D4B">
              <w:rPr>
                <w:rFonts w:ascii="Calibri" w:hAnsi="Calibri" w:cs="Calibri"/>
                <w:sz w:val="20"/>
              </w:rPr>
              <w:t>PROTOCOLLO ADDIZIONALE</w:t>
            </w:r>
            <w:r w:rsidRPr="00A45D4B">
              <w:rPr>
                <w:rFonts w:ascii="Calibri" w:hAnsi="Calibri" w:cs="Calibri"/>
                <w:b/>
                <w:sz w:val="20"/>
              </w:rPr>
              <w:t xml:space="preserve"> 4.</w:t>
            </w:r>
            <w:r w:rsidRPr="00A45D4B">
              <w:rPr>
                <w:rFonts w:ascii="Calibri" w:hAnsi="Calibri" w:cs="Calibri"/>
                <w:sz w:val="20"/>
              </w:rPr>
              <w:t xml:space="preserve"> </w:t>
            </w:r>
            <w:r w:rsidRPr="00A45D4B">
              <w:rPr>
                <w:rFonts w:ascii="Calibri" w:hAnsi="Calibri" w:cs="Calibri"/>
                <w:i/>
                <w:sz w:val="20"/>
              </w:rPr>
              <w:t>In relazione all'Art. 8</w:t>
            </w:r>
            <w:r w:rsidRPr="00A45D4B">
              <w:rPr>
                <w:rFonts w:ascii="Calibri" w:hAnsi="Calibri" w:cs="Calibri"/>
                <w:sz w:val="20"/>
              </w:rPr>
              <w:t xml:space="preserve">: </w:t>
            </w:r>
            <w:r w:rsidRPr="00A45D4B">
              <w:rPr>
                <w:rFonts w:ascii="Calibri" w:hAnsi="Calibri" w:cs="Calibri"/>
                <w:b/>
                <w:sz w:val="20"/>
              </w:rPr>
              <w:t>a)</w:t>
            </w:r>
            <w:r w:rsidRPr="00A45D4B">
              <w:rPr>
                <w:rFonts w:ascii="Calibri" w:hAnsi="Calibri" w:cs="Calibri"/>
                <w:sz w:val="20"/>
              </w:rPr>
              <w:t xml:space="preserve"> Ai fini dell'applicazione del n. 1, lett. b), si intend</w:t>
            </w:r>
            <w:r w:rsidRPr="00A45D4B">
              <w:rPr>
                <w:rFonts w:ascii="Calibri" w:hAnsi="Calibri" w:cs="Calibri"/>
                <w:sz w:val="20"/>
              </w:rPr>
              <w:t>o</w:t>
            </w:r>
            <w:r w:rsidRPr="00A45D4B">
              <w:rPr>
                <w:rFonts w:ascii="Calibri" w:hAnsi="Calibri" w:cs="Calibri"/>
                <w:sz w:val="20"/>
              </w:rPr>
              <w:t xml:space="preserve">no come </w:t>
            </w:r>
            <w:r w:rsidRPr="00A45D4B">
              <w:rPr>
                <w:rFonts w:ascii="Calibri" w:hAnsi="Calibri" w:cs="Calibri"/>
                <w:i/>
                <w:sz w:val="20"/>
              </w:rPr>
              <w:t>impedimenti inderogabili</w:t>
            </w:r>
            <w:r w:rsidRPr="00A45D4B">
              <w:rPr>
                <w:rFonts w:ascii="Calibri" w:hAnsi="Calibri" w:cs="Calibri"/>
                <w:sz w:val="20"/>
              </w:rPr>
              <w:t xml:space="preserve"> della legge civ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le:</w:t>
            </w:r>
            <w:r w:rsidR="001B5D5C" w:rsidRPr="00A45D4B">
              <w:rPr>
                <w:rFonts w:ascii="Calibri" w:hAnsi="Calibri" w:cs="Calibri"/>
                <w:sz w:val="20"/>
              </w:rPr>
              <w:t xml:space="preserve"> </w:t>
            </w:r>
            <w:r w:rsidRPr="00A45D4B">
              <w:rPr>
                <w:rFonts w:ascii="Calibri" w:hAnsi="Calibri" w:cs="Calibri"/>
                <w:sz w:val="20"/>
              </w:rPr>
              <w:t>1 ) l'essere uno dei contraenti interdetto per i</w:t>
            </w:r>
            <w:r w:rsidRPr="00A45D4B">
              <w:rPr>
                <w:rFonts w:ascii="Calibri" w:hAnsi="Calibri" w:cs="Calibri"/>
                <w:sz w:val="20"/>
              </w:rPr>
              <w:t>n</w:t>
            </w:r>
            <w:r w:rsidRPr="00A45D4B">
              <w:rPr>
                <w:rFonts w:ascii="Calibri" w:hAnsi="Calibri" w:cs="Calibri"/>
                <w:sz w:val="20"/>
              </w:rPr>
              <w:t>fermità di me</w:t>
            </w:r>
            <w:r w:rsidRPr="00A45D4B">
              <w:rPr>
                <w:rFonts w:ascii="Calibri" w:hAnsi="Calibri" w:cs="Calibri"/>
                <w:sz w:val="20"/>
              </w:rPr>
              <w:t>n</w:t>
            </w:r>
            <w:r w:rsidRPr="00A45D4B">
              <w:rPr>
                <w:rFonts w:ascii="Calibri" w:hAnsi="Calibri" w:cs="Calibri"/>
                <w:sz w:val="20"/>
              </w:rPr>
              <w:t>te;</w:t>
            </w:r>
          </w:p>
          <w:p w:rsidR="008109D4" w:rsidRPr="00A45D4B" w:rsidRDefault="008109D4" w:rsidP="001B5D5C">
            <w:pPr>
              <w:spacing w:before="20" w:after="20" w:line="220" w:lineRule="exact"/>
              <w:ind w:firstLine="170"/>
              <w:rPr>
                <w:rFonts w:ascii="Calibri" w:hAnsi="Calibri" w:cs="Calibri"/>
                <w:sz w:val="20"/>
              </w:rPr>
            </w:pPr>
            <w:r w:rsidRPr="00A45D4B">
              <w:rPr>
                <w:rFonts w:ascii="Calibri" w:hAnsi="Calibri" w:cs="Calibri"/>
                <w:sz w:val="20"/>
              </w:rPr>
              <w:t>2) la sussistenza tra gli sposi di altro matrimonio v</w:t>
            </w:r>
            <w:r w:rsidRPr="00A45D4B">
              <w:rPr>
                <w:rFonts w:ascii="Calibri" w:hAnsi="Calibri" w:cs="Calibri"/>
                <w:sz w:val="20"/>
              </w:rPr>
              <w:t>a</w:t>
            </w:r>
            <w:r w:rsidRPr="00A45D4B">
              <w:rPr>
                <w:rFonts w:ascii="Calibri" w:hAnsi="Calibri" w:cs="Calibri"/>
                <w:sz w:val="20"/>
              </w:rPr>
              <w:t>lido agli effetti civ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li;</w:t>
            </w:r>
          </w:p>
          <w:p w:rsidR="008109D4" w:rsidRPr="00A45D4B" w:rsidRDefault="008109D4" w:rsidP="001B5D5C">
            <w:pPr>
              <w:spacing w:before="20" w:after="20" w:line="220" w:lineRule="exact"/>
              <w:ind w:firstLine="170"/>
              <w:rPr>
                <w:rFonts w:ascii="Calibri" w:hAnsi="Calibri" w:cs="Calibri"/>
                <w:sz w:val="20"/>
              </w:rPr>
            </w:pPr>
            <w:r w:rsidRPr="00A45D4B">
              <w:rPr>
                <w:rFonts w:ascii="Calibri" w:hAnsi="Calibri" w:cs="Calibri"/>
                <w:sz w:val="20"/>
              </w:rPr>
              <w:t>3) gli impedimenti derivanti da delitto o da affinità in linea re</w:t>
            </w:r>
            <w:r w:rsidRPr="00A45D4B">
              <w:rPr>
                <w:rFonts w:ascii="Calibri" w:hAnsi="Calibri" w:cs="Calibri"/>
                <w:sz w:val="20"/>
              </w:rPr>
              <w:t>t</w:t>
            </w:r>
            <w:r w:rsidRPr="00A45D4B">
              <w:rPr>
                <w:rFonts w:ascii="Calibri" w:hAnsi="Calibri" w:cs="Calibri"/>
                <w:sz w:val="20"/>
              </w:rPr>
              <w:t>ta.</w:t>
            </w:r>
          </w:p>
          <w:p w:rsidR="008109D4" w:rsidRPr="00A45D4B" w:rsidRDefault="008109D4" w:rsidP="001B5D5C">
            <w:pPr>
              <w:spacing w:before="20" w:after="20" w:line="220" w:lineRule="exact"/>
              <w:ind w:firstLine="170"/>
              <w:rPr>
                <w:rFonts w:ascii="Calibri" w:hAnsi="Calibri" w:cs="Calibri"/>
                <w:sz w:val="20"/>
              </w:rPr>
            </w:pPr>
            <w:r w:rsidRPr="00A45D4B">
              <w:rPr>
                <w:rFonts w:ascii="Calibri" w:hAnsi="Calibri" w:cs="Calibri"/>
                <w:b/>
                <w:sz w:val="20"/>
              </w:rPr>
              <w:t>b)</w:t>
            </w:r>
            <w:r w:rsidRPr="00A45D4B">
              <w:rPr>
                <w:rFonts w:ascii="Calibri" w:hAnsi="Calibri" w:cs="Calibri"/>
                <w:sz w:val="20"/>
              </w:rPr>
              <w:t xml:space="preserve"> Con riferimento al n. 2, ai fini dell'applicazione degli articoli 796 e 797 del codice italiano di proced</w:t>
            </w:r>
            <w:r w:rsidRPr="00A45D4B">
              <w:rPr>
                <w:rFonts w:ascii="Calibri" w:hAnsi="Calibri" w:cs="Calibri"/>
                <w:sz w:val="20"/>
              </w:rPr>
              <w:t>u</w:t>
            </w:r>
            <w:r w:rsidRPr="00A45D4B">
              <w:rPr>
                <w:rFonts w:ascii="Calibri" w:hAnsi="Calibri" w:cs="Calibri"/>
                <w:sz w:val="20"/>
              </w:rPr>
              <w:t>ra civile, si dovrà tener conto della specificità dell'o</w:t>
            </w:r>
            <w:r w:rsidRPr="00A45D4B">
              <w:rPr>
                <w:rFonts w:ascii="Calibri" w:hAnsi="Calibri" w:cs="Calibri"/>
                <w:sz w:val="20"/>
              </w:rPr>
              <w:t>r</w:t>
            </w:r>
            <w:r w:rsidRPr="00A45D4B">
              <w:rPr>
                <w:rFonts w:ascii="Calibri" w:hAnsi="Calibri" w:cs="Calibri"/>
                <w:sz w:val="20"/>
              </w:rPr>
              <w:t>dinamento canonico dal quale è regolato il vincolo matrimoniale, che in esso ha avuto origine. In part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colare,</w:t>
            </w:r>
          </w:p>
          <w:p w:rsidR="008109D4" w:rsidRPr="00A45D4B" w:rsidRDefault="008109D4" w:rsidP="001B5D5C">
            <w:pPr>
              <w:spacing w:before="20" w:after="20" w:line="220" w:lineRule="exact"/>
              <w:ind w:firstLine="170"/>
              <w:rPr>
                <w:rFonts w:ascii="Calibri" w:hAnsi="Calibri" w:cs="Calibri"/>
                <w:sz w:val="20"/>
              </w:rPr>
            </w:pPr>
            <w:r w:rsidRPr="00A45D4B">
              <w:rPr>
                <w:rFonts w:ascii="Calibri" w:hAnsi="Calibri" w:cs="Calibri"/>
                <w:sz w:val="20"/>
              </w:rPr>
              <w:t>1) si dovrà tener conto che i richiami fatti dalla le</w:t>
            </w:r>
            <w:r w:rsidRPr="00A45D4B">
              <w:rPr>
                <w:rFonts w:ascii="Calibri" w:hAnsi="Calibri" w:cs="Calibri"/>
                <w:sz w:val="20"/>
              </w:rPr>
              <w:t>g</w:t>
            </w:r>
            <w:r w:rsidRPr="00A45D4B">
              <w:rPr>
                <w:rFonts w:ascii="Calibri" w:hAnsi="Calibri" w:cs="Calibri"/>
                <w:sz w:val="20"/>
              </w:rPr>
              <w:t>ge italiana alla legge del luogo in cui si è svolto il gi</w:t>
            </w:r>
            <w:r w:rsidRPr="00A45D4B">
              <w:rPr>
                <w:rFonts w:ascii="Calibri" w:hAnsi="Calibri" w:cs="Calibri"/>
                <w:sz w:val="20"/>
              </w:rPr>
              <w:t>u</w:t>
            </w:r>
            <w:r w:rsidRPr="00A45D4B">
              <w:rPr>
                <w:rFonts w:ascii="Calibri" w:hAnsi="Calibri" w:cs="Calibri"/>
                <w:sz w:val="20"/>
              </w:rPr>
              <w:t>dizio si intendono fatti al diritto canon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co;</w:t>
            </w:r>
          </w:p>
          <w:p w:rsidR="008109D4" w:rsidRPr="00A45D4B" w:rsidRDefault="008109D4" w:rsidP="001B5D5C">
            <w:pPr>
              <w:spacing w:before="20" w:after="20" w:line="220" w:lineRule="exact"/>
              <w:ind w:firstLine="170"/>
              <w:rPr>
                <w:rFonts w:ascii="Calibri" w:hAnsi="Calibri" w:cs="Calibri"/>
                <w:sz w:val="20"/>
              </w:rPr>
            </w:pPr>
            <w:r w:rsidRPr="00A45D4B">
              <w:rPr>
                <w:rFonts w:ascii="Calibri" w:hAnsi="Calibri" w:cs="Calibri"/>
                <w:sz w:val="20"/>
              </w:rPr>
              <w:t>2) si considera sentenza passata in giudicato la se</w:t>
            </w:r>
            <w:r w:rsidRPr="00A45D4B">
              <w:rPr>
                <w:rFonts w:ascii="Calibri" w:hAnsi="Calibri" w:cs="Calibri"/>
                <w:sz w:val="20"/>
              </w:rPr>
              <w:t>n</w:t>
            </w:r>
            <w:r w:rsidRPr="00A45D4B">
              <w:rPr>
                <w:rFonts w:ascii="Calibri" w:hAnsi="Calibri" w:cs="Calibri"/>
                <w:sz w:val="20"/>
              </w:rPr>
              <w:t>tenza che sia divenuta esecutiva secondo il diritto c</w:t>
            </w:r>
            <w:r w:rsidRPr="00A45D4B">
              <w:rPr>
                <w:rFonts w:ascii="Calibri" w:hAnsi="Calibri" w:cs="Calibri"/>
                <w:sz w:val="20"/>
              </w:rPr>
              <w:t>a</w:t>
            </w:r>
            <w:r w:rsidRPr="00A45D4B">
              <w:rPr>
                <w:rFonts w:ascii="Calibri" w:hAnsi="Calibri" w:cs="Calibri"/>
                <w:sz w:val="20"/>
              </w:rPr>
              <w:t>nonico;</w:t>
            </w:r>
          </w:p>
          <w:p w:rsidR="008109D4" w:rsidRPr="00A45D4B" w:rsidRDefault="008109D4" w:rsidP="001B5D5C">
            <w:pPr>
              <w:spacing w:before="20" w:after="20" w:line="220" w:lineRule="exact"/>
              <w:ind w:firstLine="170"/>
              <w:rPr>
                <w:rFonts w:ascii="Calibri" w:hAnsi="Calibri" w:cs="Calibri"/>
                <w:sz w:val="20"/>
              </w:rPr>
            </w:pPr>
            <w:r w:rsidRPr="00A45D4B">
              <w:rPr>
                <w:rFonts w:ascii="Calibri" w:hAnsi="Calibri" w:cs="Calibri"/>
                <w:sz w:val="20"/>
              </w:rPr>
              <w:t>3) si intende che in ogni caso non si procederà al ries</w:t>
            </w:r>
            <w:r w:rsidRPr="00A45D4B">
              <w:rPr>
                <w:rFonts w:ascii="Calibri" w:hAnsi="Calibri" w:cs="Calibri"/>
                <w:sz w:val="20"/>
              </w:rPr>
              <w:t>a</w:t>
            </w:r>
            <w:r w:rsidRPr="00A45D4B">
              <w:rPr>
                <w:rFonts w:ascii="Calibri" w:hAnsi="Calibri" w:cs="Calibri"/>
                <w:sz w:val="20"/>
              </w:rPr>
              <w:t>me del merito.</w:t>
            </w:r>
          </w:p>
          <w:p w:rsidR="008109D4" w:rsidRPr="00A45D4B" w:rsidRDefault="008109D4" w:rsidP="001B5D5C">
            <w:pPr>
              <w:spacing w:before="20" w:after="20" w:line="220" w:lineRule="exact"/>
              <w:ind w:firstLine="170"/>
              <w:rPr>
                <w:rFonts w:ascii="Calibri" w:hAnsi="Calibri" w:cs="Calibri"/>
                <w:sz w:val="20"/>
              </w:rPr>
            </w:pPr>
            <w:r w:rsidRPr="00A45D4B">
              <w:rPr>
                <w:rFonts w:ascii="Calibri" w:hAnsi="Calibri" w:cs="Calibri"/>
                <w:b/>
                <w:sz w:val="20"/>
              </w:rPr>
              <w:t>c)</w:t>
            </w:r>
            <w:r w:rsidRPr="00A45D4B">
              <w:rPr>
                <w:rFonts w:ascii="Calibri" w:hAnsi="Calibri" w:cs="Calibri"/>
                <w:sz w:val="20"/>
              </w:rPr>
              <w:t xml:space="preserve"> Le disposizioni del n. 2 si applicano anche ai m</w:t>
            </w:r>
            <w:r w:rsidRPr="00A45D4B">
              <w:rPr>
                <w:rFonts w:ascii="Calibri" w:hAnsi="Calibri" w:cs="Calibri"/>
                <w:sz w:val="20"/>
              </w:rPr>
              <w:t>a</w:t>
            </w:r>
            <w:r w:rsidRPr="00A45D4B">
              <w:rPr>
                <w:rFonts w:ascii="Calibri" w:hAnsi="Calibri" w:cs="Calibri"/>
                <w:sz w:val="20"/>
              </w:rPr>
              <w:t>trimoni celebrati, prima dell'entrata in v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gore del pr</w:t>
            </w:r>
            <w:r w:rsidRPr="00A45D4B">
              <w:rPr>
                <w:rFonts w:ascii="Calibri" w:hAnsi="Calibri" w:cs="Calibri"/>
                <w:sz w:val="20"/>
              </w:rPr>
              <w:t>e</w:t>
            </w:r>
            <w:r w:rsidRPr="00A45D4B">
              <w:rPr>
                <w:rFonts w:ascii="Calibri" w:hAnsi="Calibri" w:cs="Calibri"/>
                <w:sz w:val="20"/>
              </w:rPr>
              <w:t>sente Accordo, in conformità alle norme dell'art. 34 del Concordato lateranense e della legge 27 ma</w:t>
            </w:r>
            <w:r w:rsidRPr="00A45D4B">
              <w:rPr>
                <w:rFonts w:ascii="Calibri" w:hAnsi="Calibri" w:cs="Calibri"/>
                <w:sz w:val="20"/>
              </w:rPr>
              <w:t>g</w:t>
            </w:r>
            <w:r w:rsidRPr="00A45D4B">
              <w:rPr>
                <w:rFonts w:ascii="Calibri" w:hAnsi="Calibri" w:cs="Calibri"/>
                <w:sz w:val="20"/>
              </w:rPr>
              <w:t>gio 1929, n. 847, per i quali non sia stato iniziato il pr</w:t>
            </w:r>
            <w:r w:rsidRPr="00A45D4B">
              <w:rPr>
                <w:rFonts w:ascii="Calibri" w:hAnsi="Calibri" w:cs="Calibri"/>
                <w:sz w:val="20"/>
              </w:rPr>
              <w:t>o</w:t>
            </w:r>
            <w:r w:rsidRPr="00A45D4B">
              <w:rPr>
                <w:rFonts w:ascii="Calibri" w:hAnsi="Calibri" w:cs="Calibri"/>
                <w:sz w:val="20"/>
              </w:rPr>
              <w:t>cedimento dinanzi all'autorità giudiziaria civile, prev</w:t>
            </w:r>
            <w:r w:rsidRPr="00A45D4B">
              <w:rPr>
                <w:rFonts w:ascii="Calibri" w:hAnsi="Calibri" w:cs="Calibri"/>
                <w:sz w:val="20"/>
              </w:rPr>
              <w:t>i</w:t>
            </w:r>
            <w:r w:rsidRPr="00A45D4B">
              <w:rPr>
                <w:rFonts w:ascii="Calibri" w:hAnsi="Calibri" w:cs="Calibri"/>
                <w:sz w:val="20"/>
              </w:rPr>
              <w:t>sto da</w:t>
            </w:r>
            <w:r w:rsidRPr="00A45D4B">
              <w:rPr>
                <w:rFonts w:ascii="Calibri" w:hAnsi="Calibri" w:cs="Calibri"/>
                <w:sz w:val="20"/>
              </w:rPr>
              <w:t>l</w:t>
            </w:r>
            <w:r w:rsidRPr="00A45D4B">
              <w:rPr>
                <w:rFonts w:ascii="Calibri" w:hAnsi="Calibri" w:cs="Calibri"/>
                <w:sz w:val="20"/>
              </w:rPr>
              <w:t>le norme stesse.</w:t>
            </w:r>
          </w:p>
        </w:tc>
        <w:tc>
          <w:tcPr>
            <w:tcW w:w="1000" w:type="pct"/>
          </w:tcPr>
          <w:p w:rsidR="008109D4" w:rsidRPr="00A45D4B" w:rsidRDefault="008109D4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  <w:b/>
              </w:rPr>
              <w:t>Articolo 27</w:t>
            </w:r>
            <w:r w:rsidRPr="00A45D4B">
              <w:rPr>
                <w:rFonts w:ascii="Calibri" w:hAnsi="Calibri" w:cs="Calibri"/>
              </w:rPr>
              <w:t>: I pr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blemi che richiedono soluzioni nuove o supplementari sara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no regolati mediante nuovi accordi tra le Parti Contraenti, o i</w:t>
            </w:r>
            <w:r w:rsidRPr="00A45D4B">
              <w:rPr>
                <w:rFonts w:ascii="Calibri" w:hAnsi="Calibri" w:cs="Calibri"/>
              </w:rPr>
              <w:t>n</w:t>
            </w:r>
            <w:r w:rsidRPr="00A45D4B">
              <w:rPr>
                <w:rFonts w:ascii="Calibri" w:hAnsi="Calibri" w:cs="Calibri"/>
              </w:rPr>
              <w:t>tese tra il Governo della Repubblica di P</w:t>
            </w:r>
            <w:r w:rsidRPr="00A45D4B">
              <w:rPr>
                <w:rFonts w:ascii="Calibri" w:hAnsi="Calibri" w:cs="Calibri"/>
              </w:rPr>
              <w:t>o</w:t>
            </w:r>
            <w:r w:rsidRPr="00A45D4B">
              <w:rPr>
                <w:rFonts w:ascii="Calibri" w:hAnsi="Calibri" w:cs="Calibri"/>
              </w:rPr>
              <w:t>lonia e la Conf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renza Ep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scopale Polacca, previamente autori</w:t>
            </w:r>
            <w:r w:rsidRPr="00A45D4B">
              <w:rPr>
                <w:rFonts w:ascii="Calibri" w:hAnsi="Calibri" w:cs="Calibri"/>
              </w:rPr>
              <w:t>z</w:t>
            </w:r>
            <w:r w:rsidRPr="00A45D4B">
              <w:rPr>
                <w:rFonts w:ascii="Calibri" w:hAnsi="Calibri" w:cs="Calibri"/>
              </w:rPr>
              <w:t>zata dalla Santa S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de.</w:t>
            </w:r>
          </w:p>
        </w:tc>
        <w:tc>
          <w:tcPr>
            <w:tcW w:w="1000" w:type="pct"/>
          </w:tcPr>
          <w:p w:rsidR="008109D4" w:rsidRPr="00A45D4B" w:rsidRDefault="008109D4" w:rsidP="008109D4">
            <w:pPr>
              <w:spacing w:before="20" w:after="20" w:line="240" w:lineRule="exact"/>
              <w:ind w:firstLine="170"/>
              <w:rPr>
                <w:rFonts w:ascii="Calibri" w:hAnsi="Calibri" w:cs="Calibri"/>
              </w:rPr>
            </w:pPr>
            <w:r w:rsidRPr="00A45D4B">
              <w:rPr>
                <w:rFonts w:ascii="Calibri" w:hAnsi="Calibri" w:cs="Calibri"/>
              </w:rPr>
              <w:t>A richiesta di uno dei coniugi la causa relativa si sospend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rà in prima istanza e per una volta sola, durante trenta gio</w:t>
            </w:r>
            <w:r w:rsidRPr="00A45D4B">
              <w:rPr>
                <w:rFonts w:ascii="Calibri" w:hAnsi="Calibri" w:cs="Calibri"/>
              </w:rPr>
              <w:t>r</w:t>
            </w:r>
            <w:r w:rsidRPr="00A45D4B">
              <w:rPr>
                <w:rFonts w:ascii="Calibri" w:hAnsi="Calibri" w:cs="Calibri"/>
              </w:rPr>
              <w:t>ni, per rendere po</w:t>
            </w:r>
            <w:r w:rsidRPr="00A45D4B">
              <w:rPr>
                <w:rFonts w:ascii="Calibri" w:hAnsi="Calibri" w:cs="Calibri"/>
              </w:rPr>
              <w:t>s</w:t>
            </w:r>
            <w:r w:rsidRPr="00A45D4B">
              <w:rPr>
                <w:rFonts w:ascii="Calibri" w:hAnsi="Calibri" w:cs="Calibri"/>
              </w:rPr>
              <w:t>sibile l'azione conc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liatrice e pastorale della Chi</w:t>
            </w:r>
            <w:r w:rsidRPr="00A45D4B">
              <w:rPr>
                <w:rFonts w:ascii="Calibri" w:hAnsi="Calibri" w:cs="Calibri"/>
              </w:rPr>
              <w:t>e</w:t>
            </w:r>
            <w:r w:rsidRPr="00A45D4B">
              <w:rPr>
                <w:rFonts w:ascii="Calibri" w:hAnsi="Calibri" w:cs="Calibri"/>
              </w:rPr>
              <w:t>sa, salva la competenza del Tr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bunale per adottare i provvedimenti ca</w:t>
            </w:r>
            <w:r w:rsidRPr="00A45D4B">
              <w:rPr>
                <w:rFonts w:ascii="Calibri" w:hAnsi="Calibri" w:cs="Calibri"/>
              </w:rPr>
              <w:t>u</w:t>
            </w:r>
            <w:r w:rsidRPr="00A45D4B">
              <w:rPr>
                <w:rFonts w:ascii="Calibri" w:hAnsi="Calibri" w:cs="Calibri"/>
              </w:rPr>
              <w:t>telativi che stimi convenienti. Trasco</w:t>
            </w:r>
            <w:r w:rsidRPr="00A45D4B">
              <w:rPr>
                <w:rFonts w:ascii="Calibri" w:hAnsi="Calibri" w:cs="Calibri"/>
              </w:rPr>
              <w:t>r</w:t>
            </w:r>
            <w:r w:rsidRPr="00A45D4B">
              <w:rPr>
                <w:rFonts w:ascii="Calibri" w:hAnsi="Calibri" w:cs="Calibri"/>
              </w:rPr>
              <w:t>so tale termine il 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spettivo Tribunale r</w:t>
            </w:r>
            <w:r w:rsidRPr="00A45D4B">
              <w:rPr>
                <w:rFonts w:ascii="Calibri" w:hAnsi="Calibri" w:cs="Calibri"/>
              </w:rPr>
              <w:t>i</w:t>
            </w:r>
            <w:r w:rsidRPr="00A45D4B">
              <w:rPr>
                <w:rFonts w:ascii="Calibri" w:hAnsi="Calibri" w:cs="Calibri"/>
              </w:rPr>
              <w:t>prenderà la rel</w:t>
            </w:r>
            <w:r w:rsidRPr="00A45D4B">
              <w:rPr>
                <w:rFonts w:ascii="Calibri" w:hAnsi="Calibri" w:cs="Calibri"/>
              </w:rPr>
              <w:t>a</w:t>
            </w:r>
            <w:r w:rsidRPr="00A45D4B">
              <w:rPr>
                <w:rFonts w:ascii="Calibri" w:hAnsi="Calibri" w:cs="Calibri"/>
              </w:rPr>
              <w:t>tiva tra</w:t>
            </w:r>
            <w:r w:rsidRPr="00A45D4B">
              <w:rPr>
                <w:rFonts w:ascii="Calibri" w:hAnsi="Calibri" w:cs="Calibri"/>
              </w:rPr>
              <w:t>t</w:t>
            </w:r>
            <w:r w:rsidRPr="00A45D4B">
              <w:rPr>
                <w:rFonts w:ascii="Calibri" w:hAnsi="Calibri" w:cs="Calibri"/>
              </w:rPr>
              <w:t>tazione</w:t>
            </w:r>
            <w:r w:rsidR="0097004D" w:rsidRPr="00A45D4B">
              <w:rPr>
                <w:rFonts w:ascii="Calibri" w:hAnsi="Calibri" w:cs="Calibri"/>
              </w:rPr>
              <w:t>.</w:t>
            </w:r>
          </w:p>
        </w:tc>
      </w:tr>
    </w:tbl>
    <w:p w:rsidR="008109D4" w:rsidRPr="00A45D4B" w:rsidRDefault="008109D4" w:rsidP="001B5D5C">
      <w:pPr>
        <w:spacing w:line="200" w:lineRule="exact"/>
        <w:ind w:firstLine="170"/>
        <w:rPr>
          <w:rFonts w:ascii="Calibri" w:hAnsi="Calibri" w:cs="Calibri"/>
          <w:sz w:val="20"/>
        </w:rPr>
      </w:pPr>
    </w:p>
    <w:sectPr w:rsidR="008109D4" w:rsidRPr="00A45D4B" w:rsidSect="0097004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0" w:h="16840" w:code="9"/>
      <w:pgMar w:top="454" w:right="510" w:bottom="510" w:left="510" w:header="170" w:footer="0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DC" w:rsidRDefault="007325DC">
      <w:r>
        <w:separator/>
      </w:r>
    </w:p>
  </w:endnote>
  <w:endnote w:type="continuationSeparator" w:id="0">
    <w:p w:rsidR="007325DC" w:rsidRDefault="0073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81" w:rsidRDefault="00DD7081" w:rsidP="006527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7081" w:rsidRDefault="00DD7081" w:rsidP="002A005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81" w:rsidRPr="002A005C" w:rsidRDefault="00DD7081" w:rsidP="0097004D">
    <w:pPr>
      <w:pStyle w:val="Piedepgina"/>
      <w:framePr w:wrap="around" w:vAnchor="text" w:hAnchor="margin" w:xAlign="right" w:y="1"/>
      <w:spacing w:line="220" w:lineRule="exact"/>
      <w:ind w:firstLine="0"/>
      <w:rPr>
        <w:rStyle w:val="Nmerodepgina"/>
        <w:rFonts w:ascii="Arial" w:hAnsi="Arial" w:cs="Arial"/>
      </w:rPr>
    </w:pPr>
    <w:r w:rsidRPr="002A005C">
      <w:rPr>
        <w:rStyle w:val="Nmerodepgina"/>
        <w:rFonts w:ascii="Arial" w:hAnsi="Arial" w:cs="Arial"/>
      </w:rPr>
      <w:fldChar w:fldCharType="begin"/>
    </w:r>
    <w:r w:rsidRPr="002A005C">
      <w:rPr>
        <w:rStyle w:val="Nmerodepgina"/>
        <w:rFonts w:ascii="Arial" w:hAnsi="Arial" w:cs="Arial"/>
      </w:rPr>
      <w:instrText xml:space="preserve">PAGE  </w:instrText>
    </w:r>
    <w:r w:rsidRPr="002A005C">
      <w:rPr>
        <w:rStyle w:val="Nmerodepgina"/>
        <w:rFonts w:ascii="Arial" w:hAnsi="Arial" w:cs="Arial"/>
      </w:rPr>
      <w:fldChar w:fldCharType="separate"/>
    </w:r>
    <w:r w:rsidR="007325DC">
      <w:rPr>
        <w:rStyle w:val="Nmerodepgina"/>
        <w:rFonts w:ascii="Arial" w:hAnsi="Arial" w:cs="Arial"/>
        <w:noProof/>
      </w:rPr>
      <w:t>1</w:t>
    </w:r>
    <w:r w:rsidRPr="002A005C">
      <w:rPr>
        <w:rStyle w:val="Nmerodepgina"/>
        <w:rFonts w:ascii="Arial" w:hAnsi="Arial" w:cs="Arial"/>
      </w:rPr>
      <w:fldChar w:fldCharType="end"/>
    </w:r>
  </w:p>
  <w:p w:rsidR="00DD7081" w:rsidRDefault="00DD7081" w:rsidP="0097004D">
    <w:pPr>
      <w:pStyle w:val="Piedepgina"/>
      <w:spacing w:line="18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81" w:rsidRDefault="00DD7081" w:rsidP="008F28A6">
    <w:pPr>
      <w:pStyle w:val="Piedepgina"/>
      <w:spacing w:line="220" w:lineRule="atLeast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DC" w:rsidRDefault="007325DC">
      <w:r>
        <w:separator/>
      </w:r>
    </w:p>
  </w:footnote>
  <w:footnote w:type="continuationSeparator" w:id="0">
    <w:p w:rsidR="007325DC" w:rsidRDefault="0073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81" w:rsidRDefault="00DD7081" w:rsidP="00705D2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:rsidR="00DD7081" w:rsidRDefault="00DD708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81" w:rsidRPr="00A45D4B" w:rsidRDefault="00DD7081" w:rsidP="0097004D">
    <w:pPr>
      <w:pStyle w:val="Encabezado"/>
      <w:spacing w:line="180" w:lineRule="atLeast"/>
      <w:ind w:firstLine="0"/>
      <w:rPr>
        <w:rFonts w:ascii="Calibri" w:hAnsi="Calibri" w:cs="Calibri"/>
        <w:sz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14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245"/>
    <w:rsid w:val="00124844"/>
    <w:rsid w:val="001B5D5C"/>
    <w:rsid w:val="002A005C"/>
    <w:rsid w:val="003A1AD3"/>
    <w:rsid w:val="005F5B47"/>
    <w:rsid w:val="0065273A"/>
    <w:rsid w:val="00690B83"/>
    <w:rsid w:val="006A695B"/>
    <w:rsid w:val="00703949"/>
    <w:rsid w:val="00705D2D"/>
    <w:rsid w:val="007325DC"/>
    <w:rsid w:val="007857B4"/>
    <w:rsid w:val="007A3B2D"/>
    <w:rsid w:val="008109D4"/>
    <w:rsid w:val="008A3874"/>
    <w:rsid w:val="008F28A6"/>
    <w:rsid w:val="009140AD"/>
    <w:rsid w:val="0097004D"/>
    <w:rsid w:val="009A330E"/>
    <w:rsid w:val="00A45D4B"/>
    <w:rsid w:val="00AF3AC4"/>
    <w:rsid w:val="00C13ACC"/>
    <w:rsid w:val="00C75D21"/>
    <w:rsid w:val="00DD7081"/>
    <w:rsid w:val="00DE19AC"/>
    <w:rsid w:val="00E46C3D"/>
    <w:rsid w:val="00E5427B"/>
    <w:rsid w:val="00F31245"/>
    <w:rsid w:val="00FA7C6E"/>
    <w:rsid w:val="00FD7849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" w:hAnsi="Times" w:cs="Times"/>
      <w:sz w:val="22"/>
      <w:szCs w:val="22"/>
      <w:lang w:eastAsia="es-ES" w:bidi="he-I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819"/>
        <w:tab w:val="right" w:pos="9638"/>
      </w:tabs>
    </w:pPr>
  </w:style>
  <w:style w:type="character" w:styleId="Nmerodepgina">
    <w:name w:val="page number"/>
    <w:rPr>
      <w:rFonts w:ascii="Times" w:hAnsi="Times"/>
      <w:sz w:val="18"/>
      <w:szCs w:val="18"/>
    </w:rPr>
  </w:style>
  <w:style w:type="paragraph" w:customStyle="1" w:styleId="centrato">
    <w:name w:val="centrato"/>
    <w:basedOn w:val="Normal"/>
    <w:rsid w:val="00FD7849"/>
    <w:pPr>
      <w:keepNext/>
      <w:spacing w:before="100" w:after="60" w:line="300" w:lineRule="auto"/>
      <w:ind w:firstLine="0"/>
      <w:jc w:val="center"/>
    </w:pPr>
    <w:rPr>
      <w:rFonts w:ascii="Times New Roman" w:hAnsi="Times New Roman" w:cs="Times New Roman"/>
      <w:noProof/>
      <w:sz w:val="24"/>
      <w:szCs w:val="24"/>
      <w:lang w:bidi="ar-SA"/>
    </w:rPr>
  </w:style>
  <w:style w:type="paragraph" w:styleId="Piedepgina">
    <w:name w:val="footer"/>
    <w:basedOn w:val="Normal"/>
    <w:rsid w:val="00DE19A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1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1585</Words>
  <Characters>9273</Characters>
  <Application>Microsoft Office Word</Application>
  <DocSecurity>0</DocSecurity>
  <Lines>421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SPAGNA</vt:lpstr>
    </vt:vector>
  </TitlesOfParts>
  <Company>JTMAV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SPAGNA</dc:title>
  <dc:creator>Tomix</dc:creator>
  <cp:lastModifiedBy>Tomix</cp:lastModifiedBy>
  <cp:revision>2</cp:revision>
  <cp:lastPrinted>2019-04-08T14:18:00Z</cp:lastPrinted>
  <dcterms:created xsi:type="dcterms:W3CDTF">2019-04-08T15:20:00Z</dcterms:created>
  <dcterms:modified xsi:type="dcterms:W3CDTF">2019-04-08T15:20:00Z</dcterms:modified>
</cp:coreProperties>
</file>