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F5" w:rsidRPr="005532F5" w:rsidRDefault="005532F5" w:rsidP="005532F5">
      <w:pPr>
        <w:jc w:val="center"/>
        <w:rPr>
          <w:b/>
          <w:lang w:val="it-IT"/>
        </w:rPr>
      </w:pPr>
      <w:r w:rsidRPr="005532F5">
        <w:rPr>
          <w:b/>
          <w:lang w:val="it-IT"/>
        </w:rPr>
        <w:t xml:space="preserve">Corso di Metodologia Teologica Pratica. </w:t>
      </w:r>
    </w:p>
    <w:p w:rsidR="005532F5" w:rsidRPr="005532F5" w:rsidRDefault="005532F5" w:rsidP="005532F5">
      <w:pPr>
        <w:jc w:val="center"/>
        <w:rPr>
          <w:lang w:val="it-IT"/>
        </w:rPr>
      </w:pPr>
      <w:r w:rsidRPr="005532F5">
        <w:rPr>
          <w:lang w:val="it-IT"/>
        </w:rPr>
        <w:t xml:space="preserve">Ciclo di Licenza. Corso Accademico 2008–09. </w:t>
      </w:r>
    </w:p>
    <w:p w:rsidR="005532F5" w:rsidRPr="005532F5" w:rsidRDefault="005532F5" w:rsidP="005532F5">
      <w:pPr>
        <w:jc w:val="center"/>
        <w:rPr>
          <w:b/>
          <w:lang w:val="it-IT"/>
        </w:rPr>
      </w:pPr>
      <w:r w:rsidRPr="005532F5">
        <w:rPr>
          <w:b/>
          <w:lang w:val="it-IT"/>
        </w:rPr>
        <w:t>Esame A</w:t>
      </w:r>
    </w:p>
    <w:p w:rsidR="002C4735" w:rsidRPr="002C4735" w:rsidRDefault="002C4735" w:rsidP="005532F5">
      <w:pPr>
        <w:rPr>
          <w:rStyle w:val="Enfasidelicata"/>
          <w:i w:val="0"/>
          <w:lang w:val="it-IT"/>
        </w:rPr>
      </w:pPr>
      <w:r w:rsidRPr="002C4735">
        <w:rPr>
          <w:lang w:val="it-IT"/>
        </w:rPr>
        <w:t xml:space="preserve">1. </w:t>
      </w:r>
      <w:r w:rsidR="00A64F84" w:rsidRPr="002C4735">
        <w:rPr>
          <w:lang w:val="it-IT"/>
        </w:rPr>
        <w:t>Cosa è una fallacia?</w:t>
      </w:r>
    </w:p>
    <w:p w:rsidR="005532F5" w:rsidRDefault="005532F5" w:rsidP="005532F5">
      <w:pPr>
        <w:spacing w:after="0"/>
        <w:rPr>
          <w:i/>
          <w:lang w:val="it-IT"/>
        </w:rPr>
      </w:pPr>
      <w:r>
        <w:rPr>
          <w:lang w:val="it-IT"/>
        </w:rPr>
        <w:t xml:space="preserve">2. </w:t>
      </w:r>
      <w:r w:rsidRPr="002C4735">
        <w:rPr>
          <w:i/>
          <w:lang w:val="it-IT"/>
        </w:rPr>
        <w:t>Nessuno nel mondo è veramente felice oggi. Sembra dunque che gli esseri umani non sono stati fatti proprio per essere felici. E allora, perché sperare ciò che mai riusciremo a raggiungere?</w:t>
      </w:r>
    </w:p>
    <w:p w:rsidR="005532F5" w:rsidRDefault="005532F5" w:rsidP="005532F5">
      <w:pPr>
        <w:spacing w:after="80"/>
        <w:rPr>
          <w:lang w:val="it-IT"/>
        </w:rPr>
      </w:pPr>
      <w:r>
        <w:rPr>
          <w:lang w:val="it-IT"/>
        </w:rPr>
        <w:t xml:space="preserve">Indica la premessa e valuta </w:t>
      </w:r>
      <w:r w:rsidR="00FC45B3">
        <w:rPr>
          <w:lang w:val="it-IT"/>
        </w:rPr>
        <w:t>la correttezza del</w:t>
      </w:r>
      <w:r>
        <w:rPr>
          <w:lang w:val="it-IT"/>
        </w:rPr>
        <w:t>l’argomento.</w:t>
      </w:r>
    </w:p>
    <w:p w:rsidR="00E84D2C" w:rsidRDefault="00E84D2C" w:rsidP="00E84D2C">
      <w:pPr>
        <w:spacing w:after="0"/>
        <w:rPr>
          <w:lang w:val="it-IT"/>
        </w:rPr>
      </w:pPr>
      <w:r>
        <w:rPr>
          <w:lang w:val="it-IT"/>
        </w:rPr>
        <w:t>3. Un autore scrive: “</w:t>
      </w:r>
      <w:r w:rsidRPr="003977F3">
        <w:rPr>
          <w:i/>
          <w:lang w:val="it-IT"/>
        </w:rPr>
        <w:t>non ho difficoltà ad accettare il dogma dell’Immacolata Concezione. Ciò che mi fa problema è piuttosto l’idea che il resto dell’umanità è macchiata e peccatrice fin dal suo concepimento. Ora io apprezzo la santità di Maria, ma non è necessario disprezzare per questo il resto dell’umanità</w:t>
      </w:r>
      <w:r>
        <w:rPr>
          <w:lang w:val="it-IT"/>
        </w:rPr>
        <w:t xml:space="preserve">”. </w:t>
      </w:r>
    </w:p>
    <w:p w:rsidR="00E84D2C" w:rsidRDefault="00E84D2C" w:rsidP="005532F5">
      <w:pPr>
        <w:spacing w:after="80"/>
        <w:rPr>
          <w:lang w:val="it-IT"/>
        </w:rPr>
      </w:pPr>
      <w:r>
        <w:rPr>
          <w:lang w:val="it-IT"/>
        </w:rPr>
        <w:t>Indica cos’è il linguaggio emotivo e cerca di metterlo in relazione con il testo.</w:t>
      </w:r>
    </w:p>
    <w:p w:rsidR="005532F5" w:rsidRDefault="005532F5" w:rsidP="005532F5">
      <w:pPr>
        <w:spacing w:after="80"/>
        <w:rPr>
          <w:lang w:val="it-IT"/>
        </w:rPr>
      </w:pPr>
      <w:r>
        <w:rPr>
          <w:lang w:val="it-IT"/>
        </w:rPr>
        <w:t xml:space="preserve">4. Trovo scritto in un libro: </w:t>
      </w:r>
      <w:r w:rsidRPr="002D64EE">
        <w:rPr>
          <w:i/>
          <w:lang w:val="it-IT"/>
        </w:rPr>
        <w:t>Come insegna il caso Galileo l</w:t>
      </w:r>
      <w:r>
        <w:rPr>
          <w:i/>
          <w:lang w:val="it-IT"/>
        </w:rPr>
        <w:t>a Chiesa si è sempre opposta a</w:t>
      </w:r>
      <w:r w:rsidRPr="002D64EE">
        <w:rPr>
          <w:i/>
          <w:lang w:val="it-IT"/>
        </w:rPr>
        <w:t>l progresso scientifico</w:t>
      </w:r>
      <w:r>
        <w:rPr>
          <w:lang w:val="it-IT"/>
        </w:rPr>
        <w:t xml:space="preserve">. Valuta l’argomento. </w:t>
      </w:r>
    </w:p>
    <w:p w:rsidR="005532F5" w:rsidRDefault="005532F5" w:rsidP="005532F5">
      <w:pPr>
        <w:spacing w:after="80"/>
        <w:rPr>
          <w:lang w:val="it-IT"/>
        </w:rPr>
      </w:pPr>
      <w:r>
        <w:rPr>
          <w:lang w:val="it-IT"/>
        </w:rPr>
        <w:t xml:space="preserve">5. Distingue tra relazione di causalità e correlazione </w:t>
      </w:r>
      <w:r w:rsidR="00FC45B3">
        <w:rPr>
          <w:lang w:val="it-IT"/>
        </w:rPr>
        <w:t>nelle affermazioni</w:t>
      </w:r>
      <w:r>
        <w:rPr>
          <w:lang w:val="it-IT"/>
        </w:rPr>
        <w:t xml:space="preserve"> A e B (A: vedo peggio con l’occhio destro in una direzione; B: sto prendendo grosse quantità di </w:t>
      </w:r>
      <w:r w:rsidR="00E84D2C">
        <w:rPr>
          <w:lang w:val="it-IT"/>
        </w:rPr>
        <w:t>glicine</w:t>
      </w:r>
      <w:r>
        <w:rPr>
          <w:lang w:val="it-IT"/>
        </w:rPr>
        <w:t xml:space="preserve"> (un aminoacido)</w:t>
      </w:r>
      <w:r w:rsidR="00E84D2C">
        <w:rPr>
          <w:lang w:val="it-IT"/>
        </w:rPr>
        <w:t>)</w:t>
      </w:r>
      <w:r>
        <w:rPr>
          <w:lang w:val="it-IT"/>
        </w:rPr>
        <w:t>.</w:t>
      </w:r>
    </w:p>
    <w:p w:rsidR="005532F5" w:rsidRDefault="005532F5" w:rsidP="005532F5">
      <w:pPr>
        <w:spacing w:after="80"/>
        <w:rPr>
          <w:lang w:val="it-IT"/>
        </w:rPr>
      </w:pPr>
      <w:r>
        <w:rPr>
          <w:lang w:val="it-IT"/>
        </w:rPr>
        <w:t>6. Aspetti da tener presente nell’introduzione a una tesi.</w:t>
      </w:r>
    </w:p>
    <w:p w:rsidR="005532F5" w:rsidRDefault="005532F5" w:rsidP="005532F5">
      <w:pPr>
        <w:spacing w:after="80"/>
        <w:rPr>
          <w:lang w:val="it-IT"/>
        </w:rPr>
      </w:pPr>
      <w:r>
        <w:rPr>
          <w:lang w:val="it-IT"/>
        </w:rPr>
        <w:t xml:space="preserve">7. Cosa è una nota </w:t>
      </w:r>
      <w:proofErr w:type="spellStart"/>
      <w:r>
        <w:rPr>
          <w:lang w:val="it-IT"/>
        </w:rPr>
        <w:t>critico–testuale</w:t>
      </w:r>
      <w:proofErr w:type="spellEnd"/>
      <w:r>
        <w:rPr>
          <w:lang w:val="it-IT"/>
        </w:rPr>
        <w:t xml:space="preserve">. </w:t>
      </w:r>
    </w:p>
    <w:p w:rsidR="005532F5" w:rsidRPr="005532F5" w:rsidRDefault="00FC45B3" w:rsidP="005532F5">
      <w:pPr>
        <w:rPr>
          <w:sz w:val="24"/>
        </w:rPr>
      </w:pPr>
      <w:r>
        <w:rPr>
          <w:lang w:val="it-IT"/>
        </w:rPr>
        <w:t xml:space="preserve">8. Valuta se è giusto l’uso dell’apparato critico nel seguente esempio preso da un lavoro sul </w:t>
      </w:r>
      <w:r w:rsidR="005532F5">
        <w:rPr>
          <w:lang w:val="it-IT"/>
        </w:rPr>
        <w:t xml:space="preserve">Giudizio di Dio nella teologia contemporanea, </w:t>
      </w:r>
      <w:r>
        <w:rPr>
          <w:lang w:val="it-IT"/>
        </w:rPr>
        <w:t xml:space="preserve">in cui si dedica una sezione allo svolgimento del </w:t>
      </w:r>
      <w:r w:rsidR="005532F5">
        <w:rPr>
          <w:lang w:val="it-IT"/>
        </w:rPr>
        <w:t>t</w:t>
      </w:r>
      <w:r>
        <w:rPr>
          <w:lang w:val="it-IT"/>
        </w:rPr>
        <w:t>ema nell’Antico Testamento. Si afferma</w:t>
      </w:r>
      <w:r w:rsidR="005532F5">
        <w:rPr>
          <w:lang w:val="it-IT"/>
        </w:rPr>
        <w:t xml:space="preserve">: </w:t>
      </w:r>
      <w:r w:rsidR="005532F5" w:rsidRPr="00E66A52">
        <w:rPr>
          <w:i/>
          <w:lang w:val="it-IT"/>
        </w:rPr>
        <w:t>Nell’Antico Testamento l’affermazione biblica sull’universalità della retribuzione ultima è collegata al tema del giudizio di Di</w:t>
      </w:r>
      <w:r w:rsidR="005532F5">
        <w:rPr>
          <w:i/>
          <w:lang w:val="it-IT"/>
        </w:rPr>
        <w:t>o</w:t>
      </w:r>
      <w:r w:rsidR="005532F5" w:rsidRPr="00E66A52">
        <w:rPr>
          <w:lang w:val="it-IT"/>
        </w:rPr>
        <w:t xml:space="preserve"> </w:t>
      </w:r>
      <w:r w:rsidR="005532F5" w:rsidRPr="00E66A52">
        <w:rPr>
          <w:i/>
          <w:lang w:val="it-IT"/>
        </w:rPr>
        <w:t xml:space="preserve">e all'azione di </w:t>
      </w:r>
      <w:proofErr w:type="spellStart"/>
      <w:r w:rsidR="005532F5" w:rsidRPr="00E66A52">
        <w:rPr>
          <w:i/>
          <w:lang w:val="it-IT"/>
        </w:rPr>
        <w:t>Jahvé</w:t>
      </w:r>
      <w:proofErr w:type="spellEnd"/>
      <w:r w:rsidR="005532F5" w:rsidRPr="00E66A52">
        <w:rPr>
          <w:i/>
          <w:lang w:val="it-IT"/>
        </w:rPr>
        <w:t xml:space="preserve"> in esercizio della sua regalità ultima su Israele e sul mondo</w:t>
      </w:r>
      <w:r w:rsidR="005532F5">
        <w:rPr>
          <w:i/>
          <w:sz w:val="18"/>
          <w:vertAlign w:val="superscript"/>
          <w:lang w:val="it-IT"/>
        </w:rPr>
        <w:t xml:space="preserve">1 </w:t>
      </w:r>
      <w:r w:rsidR="005532F5">
        <w:rPr>
          <w:sz w:val="18"/>
          <w:lang w:val="it-IT"/>
        </w:rPr>
        <w:t xml:space="preserve">. </w:t>
      </w:r>
      <w:r w:rsidR="005532F5" w:rsidRPr="005532F5">
        <w:rPr>
          <w:i/>
          <w:sz w:val="18"/>
        </w:rPr>
        <w:t xml:space="preserve">Le </w:t>
      </w:r>
      <w:proofErr w:type="spellStart"/>
      <w:r w:rsidR="005532F5" w:rsidRPr="005532F5">
        <w:rPr>
          <w:i/>
          <w:sz w:val="18"/>
        </w:rPr>
        <w:t>azione</w:t>
      </w:r>
      <w:proofErr w:type="spellEnd"/>
      <w:r w:rsidR="005532F5" w:rsidRPr="005532F5">
        <w:rPr>
          <w:i/>
          <w:sz w:val="18"/>
        </w:rPr>
        <w:t xml:space="preserve"> </w:t>
      </w:r>
      <w:proofErr w:type="spellStart"/>
      <w:r w:rsidR="005532F5" w:rsidRPr="005532F5">
        <w:rPr>
          <w:i/>
          <w:sz w:val="18"/>
        </w:rPr>
        <w:t>salvifiche</w:t>
      </w:r>
      <w:proofErr w:type="spellEnd"/>
      <w:r w:rsidR="005532F5" w:rsidRPr="005532F5">
        <w:rPr>
          <w:i/>
          <w:sz w:val="18"/>
        </w:rPr>
        <w:t xml:space="preserve"> </w:t>
      </w:r>
      <w:proofErr w:type="spellStart"/>
      <w:r w:rsidR="005532F5" w:rsidRPr="005532F5">
        <w:rPr>
          <w:i/>
          <w:sz w:val="18"/>
        </w:rPr>
        <w:t>di</w:t>
      </w:r>
      <w:proofErr w:type="spellEnd"/>
      <w:r w:rsidR="005532F5" w:rsidRPr="005532F5">
        <w:rPr>
          <w:i/>
          <w:sz w:val="18"/>
        </w:rPr>
        <w:t xml:space="preserve"> </w:t>
      </w:r>
      <w:proofErr w:type="spellStart"/>
      <w:r w:rsidR="005532F5" w:rsidRPr="005532F5">
        <w:rPr>
          <w:i/>
          <w:sz w:val="18"/>
        </w:rPr>
        <w:t>Dio</w:t>
      </w:r>
      <w:proofErr w:type="spellEnd"/>
      <w:r w:rsidR="005532F5" w:rsidRPr="005532F5">
        <w:rPr>
          <w:i/>
          <w:sz w:val="18"/>
        </w:rPr>
        <w:t>…</w:t>
      </w:r>
      <w:r w:rsidR="005532F5" w:rsidRPr="005532F5">
        <w:rPr>
          <w:sz w:val="18"/>
        </w:rPr>
        <w:t xml:space="preserve"> </w:t>
      </w:r>
    </w:p>
    <w:p w:rsidR="005532F5" w:rsidRPr="00AA7A49" w:rsidRDefault="005532F5" w:rsidP="005532F5">
      <w:pPr>
        <w:spacing w:after="80"/>
        <w:rPr>
          <w:sz w:val="18"/>
        </w:rPr>
      </w:pPr>
      <w:r w:rsidRPr="00AA7A49">
        <w:rPr>
          <w:sz w:val="18"/>
        </w:rPr>
        <w:t>––––––––</w:t>
      </w:r>
    </w:p>
    <w:p w:rsidR="005532F5" w:rsidRDefault="005532F5" w:rsidP="005532F5">
      <w:pPr>
        <w:spacing w:after="80"/>
        <w:rPr>
          <w:sz w:val="18"/>
        </w:rPr>
      </w:pPr>
      <w:r w:rsidRPr="00AA7A49">
        <w:rPr>
          <w:sz w:val="16"/>
        </w:rPr>
        <w:t>1</w:t>
      </w:r>
      <w:r w:rsidRPr="00AA7A49">
        <w:rPr>
          <w:sz w:val="18"/>
        </w:rPr>
        <w:t xml:space="preserve"> </w:t>
      </w:r>
      <w:r>
        <w:rPr>
          <w:sz w:val="18"/>
        </w:rPr>
        <w:t xml:space="preserve">Cf. </w:t>
      </w:r>
      <w:r w:rsidRPr="00AA7A49">
        <w:rPr>
          <w:sz w:val="18"/>
        </w:rPr>
        <w:t xml:space="preserve">M-J Lagrange, </w:t>
      </w:r>
      <w:r w:rsidRPr="00AA7A49">
        <w:rPr>
          <w:i/>
          <w:sz w:val="18"/>
        </w:rPr>
        <w:t>Historical Criticism and the Old Testament</w:t>
      </w:r>
      <w:r w:rsidRPr="00AA7A49">
        <w:rPr>
          <w:sz w:val="18"/>
        </w:rPr>
        <w:t xml:space="preserve">, </w:t>
      </w:r>
      <w:r>
        <w:rPr>
          <w:sz w:val="18"/>
        </w:rPr>
        <w:t xml:space="preserve">Catholic Truth Society, London 1903, pp. 23-26. </w:t>
      </w:r>
    </w:p>
    <w:p w:rsidR="005532F5" w:rsidRDefault="005532F5" w:rsidP="005532F5">
      <w:pPr>
        <w:spacing w:after="80"/>
        <w:rPr>
          <w:sz w:val="18"/>
        </w:rPr>
      </w:pPr>
    </w:p>
    <w:p w:rsidR="005532F5" w:rsidRDefault="005532F5" w:rsidP="005532F5">
      <w:pPr>
        <w:jc w:val="center"/>
        <w:rPr>
          <w:b/>
        </w:rPr>
      </w:pPr>
    </w:p>
    <w:p w:rsidR="00F65C21" w:rsidRPr="005532F5" w:rsidRDefault="00F65C21" w:rsidP="005532F5">
      <w:pPr>
        <w:jc w:val="center"/>
        <w:rPr>
          <w:b/>
        </w:rPr>
      </w:pPr>
    </w:p>
    <w:p w:rsidR="005532F5" w:rsidRPr="005532F5" w:rsidRDefault="005532F5" w:rsidP="005532F5">
      <w:pPr>
        <w:jc w:val="center"/>
        <w:rPr>
          <w:b/>
        </w:rPr>
      </w:pPr>
    </w:p>
    <w:p w:rsidR="005532F5" w:rsidRPr="005532F5" w:rsidRDefault="005532F5" w:rsidP="005532F5">
      <w:pPr>
        <w:jc w:val="center"/>
        <w:rPr>
          <w:b/>
          <w:lang w:val="it-IT"/>
        </w:rPr>
      </w:pPr>
      <w:r w:rsidRPr="005532F5">
        <w:rPr>
          <w:b/>
          <w:lang w:val="it-IT"/>
        </w:rPr>
        <w:t xml:space="preserve">Corso di Metodologia Teologica Pratica. </w:t>
      </w:r>
    </w:p>
    <w:p w:rsidR="005532F5" w:rsidRPr="005532F5" w:rsidRDefault="005532F5" w:rsidP="005532F5">
      <w:pPr>
        <w:jc w:val="center"/>
        <w:rPr>
          <w:lang w:val="it-IT"/>
        </w:rPr>
      </w:pPr>
      <w:r w:rsidRPr="005532F5">
        <w:rPr>
          <w:lang w:val="it-IT"/>
        </w:rPr>
        <w:t xml:space="preserve">Ciclo di Licenza. Corso Accademico 2008–09. </w:t>
      </w:r>
    </w:p>
    <w:p w:rsidR="005532F5" w:rsidRPr="005532F5" w:rsidRDefault="005532F5" w:rsidP="005532F5">
      <w:pPr>
        <w:jc w:val="center"/>
        <w:rPr>
          <w:b/>
          <w:lang w:val="it-IT"/>
        </w:rPr>
      </w:pPr>
      <w:r>
        <w:rPr>
          <w:b/>
          <w:lang w:val="it-IT"/>
        </w:rPr>
        <w:t>Esame B</w:t>
      </w:r>
    </w:p>
    <w:p w:rsidR="005532F5" w:rsidRPr="00FC45B3" w:rsidRDefault="005532F5" w:rsidP="005532F5">
      <w:pPr>
        <w:spacing w:after="80"/>
        <w:rPr>
          <w:sz w:val="18"/>
          <w:lang w:val="it-IT"/>
        </w:rPr>
      </w:pPr>
    </w:p>
    <w:p w:rsidR="00A64F84" w:rsidRPr="00FC45B3" w:rsidRDefault="005532F5" w:rsidP="005532F5">
      <w:pPr>
        <w:spacing w:after="0"/>
        <w:rPr>
          <w:rStyle w:val="Enfasidelicata"/>
          <w:lang w:val="it-IT"/>
        </w:rPr>
      </w:pPr>
      <w:r>
        <w:rPr>
          <w:rStyle w:val="Enfasidelicata"/>
          <w:i w:val="0"/>
          <w:lang w:val="it-IT"/>
        </w:rPr>
        <w:t>1</w:t>
      </w:r>
      <w:r w:rsidR="002C4735" w:rsidRPr="002C4735">
        <w:rPr>
          <w:rStyle w:val="Enfasidelicata"/>
          <w:i w:val="0"/>
          <w:lang w:val="it-IT"/>
        </w:rPr>
        <w:t>.</w:t>
      </w:r>
      <w:r w:rsidR="002C4735">
        <w:rPr>
          <w:rStyle w:val="Enfasidelicata"/>
          <w:lang w:val="it-IT"/>
        </w:rPr>
        <w:t xml:space="preserve"> </w:t>
      </w:r>
      <w:r w:rsidR="00A64F84" w:rsidRPr="002C4735">
        <w:rPr>
          <w:rStyle w:val="Enfasidelicata"/>
          <w:lang w:val="it-IT"/>
        </w:rPr>
        <w:t>Un cane era stato rinchiuso nella stalla (</w:t>
      </w:r>
      <w:proofErr w:type="spellStart"/>
      <w:r w:rsidR="00A64F84" w:rsidRPr="002C4735">
        <w:rPr>
          <w:rStyle w:val="Enfasidelicata"/>
          <w:lang w:val="it-IT"/>
        </w:rPr>
        <w:t>stable</w:t>
      </w:r>
      <w:proofErr w:type="spellEnd"/>
      <w:r w:rsidR="00A64F84" w:rsidRPr="002C4735">
        <w:rPr>
          <w:rStyle w:val="Enfasidelicata"/>
          <w:lang w:val="it-IT"/>
        </w:rPr>
        <w:t>), eppure benché qualcuno c’era stato lì e aveva preso un cavallo, non aveva abbaiato (</w:t>
      </w:r>
      <w:proofErr w:type="spellStart"/>
      <w:r w:rsidR="00A64F84" w:rsidRPr="002C4735">
        <w:rPr>
          <w:rStyle w:val="Enfasidelicata"/>
          <w:lang w:val="it-IT"/>
        </w:rPr>
        <w:t>it</w:t>
      </w:r>
      <w:proofErr w:type="spellEnd"/>
      <w:r w:rsidR="00A64F84" w:rsidRPr="002C4735">
        <w:rPr>
          <w:rStyle w:val="Enfasidelicata"/>
          <w:lang w:val="it-IT"/>
        </w:rPr>
        <w:t xml:space="preserve"> </w:t>
      </w:r>
      <w:proofErr w:type="spellStart"/>
      <w:r w:rsidR="00A64F84" w:rsidRPr="002C4735">
        <w:rPr>
          <w:rStyle w:val="Enfasidelicata"/>
          <w:lang w:val="it-IT"/>
        </w:rPr>
        <w:t>didn</w:t>
      </w:r>
      <w:proofErr w:type="spellEnd"/>
      <w:r w:rsidR="00A64F84" w:rsidRPr="002C4735">
        <w:rPr>
          <w:rStyle w:val="Enfasidelicata"/>
          <w:lang w:val="it-IT"/>
        </w:rPr>
        <w:t xml:space="preserve">’t </w:t>
      </w:r>
      <w:proofErr w:type="spellStart"/>
      <w:r w:rsidR="00A64F84" w:rsidRPr="002C4735">
        <w:rPr>
          <w:rStyle w:val="Enfasidelicata"/>
          <w:lang w:val="it-IT"/>
        </w:rPr>
        <w:t>bark</w:t>
      </w:r>
      <w:proofErr w:type="spellEnd"/>
      <w:r w:rsidR="00A64F84" w:rsidRPr="002C4735">
        <w:rPr>
          <w:rStyle w:val="Enfasidelicata"/>
          <w:lang w:val="it-IT"/>
        </w:rPr>
        <w:t xml:space="preserve">). </w:t>
      </w:r>
      <w:r w:rsidR="00E70BDF" w:rsidRPr="002C4735">
        <w:rPr>
          <w:rStyle w:val="Enfasidelicata"/>
          <w:lang w:val="it-IT"/>
        </w:rPr>
        <w:t>È chiaro che il visitatore era qualcuno a cui il cane conosceva.</w:t>
      </w:r>
    </w:p>
    <w:p w:rsidR="002C4735" w:rsidRDefault="002C4735" w:rsidP="005532F5">
      <w:pPr>
        <w:spacing w:after="80"/>
        <w:rPr>
          <w:lang w:val="it-IT"/>
        </w:rPr>
      </w:pPr>
      <w:r>
        <w:rPr>
          <w:lang w:val="it-IT"/>
        </w:rPr>
        <w:t>Indica le premesse del ragionamento e la conclusione.</w:t>
      </w:r>
    </w:p>
    <w:p w:rsidR="00E84D2C" w:rsidRDefault="00E84D2C" w:rsidP="00E84D2C">
      <w:pPr>
        <w:spacing w:after="80"/>
        <w:rPr>
          <w:lang w:val="it-IT"/>
        </w:rPr>
      </w:pPr>
      <w:r>
        <w:rPr>
          <w:lang w:val="it-IT"/>
        </w:rPr>
        <w:t xml:space="preserve">2. Cosa è il linguaggio emotivo e come influisce sulla correttezza dell’argomentazione. </w:t>
      </w:r>
    </w:p>
    <w:p w:rsidR="002D64EE" w:rsidRDefault="005532F5" w:rsidP="005532F5">
      <w:pPr>
        <w:spacing w:after="80"/>
        <w:rPr>
          <w:lang w:val="it-IT"/>
        </w:rPr>
      </w:pPr>
      <w:r>
        <w:rPr>
          <w:lang w:val="it-IT"/>
        </w:rPr>
        <w:t>3</w:t>
      </w:r>
      <w:r w:rsidR="002D64EE">
        <w:rPr>
          <w:lang w:val="it-IT"/>
        </w:rPr>
        <w:t xml:space="preserve">. Trovo in una tesi: </w:t>
      </w:r>
      <w:r w:rsidR="002D64EE">
        <w:rPr>
          <w:i/>
          <w:lang w:val="it-IT"/>
        </w:rPr>
        <w:t xml:space="preserve">Si sa che i </w:t>
      </w:r>
      <w:r w:rsidR="002D64EE" w:rsidRPr="002D64EE">
        <w:rPr>
          <w:i/>
          <w:lang w:val="it-IT"/>
        </w:rPr>
        <w:t xml:space="preserve"> papi si sono sempre opposti alla presenza di matrimoni misti</w:t>
      </w:r>
      <w:r w:rsidR="002D64EE">
        <w:rPr>
          <w:lang w:val="it-IT"/>
        </w:rPr>
        <w:t>. Valuta l’affermazione.</w:t>
      </w:r>
    </w:p>
    <w:p w:rsidR="002D64EE" w:rsidRDefault="005532F5" w:rsidP="005532F5">
      <w:pPr>
        <w:spacing w:after="80"/>
        <w:rPr>
          <w:lang w:val="it-IT"/>
        </w:rPr>
      </w:pPr>
      <w:r>
        <w:rPr>
          <w:lang w:val="it-IT"/>
        </w:rPr>
        <w:t>4</w:t>
      </w:r>
      <w:r w:rsidR="006612AF">
        <w:rPr>
          <w:lang w:val="it-IT"/>
        </w:rPr>
        <w:t xml:space="preserve">. Sento da un amico: </w:t>
      </w:r>
      <w:r w:rsidR="006612AF" w:rsidRPr="006612AF">
        <w:rPr>
          <w:i/>
          <w:lang w:val="it-IT"/>
        </w:rPr>
        <w:t>A me non piacc</w:t>
      </w:r>
      <w:r w:rsidR="00F65C21">
        <w:rPr>
          <w:i/>
          <w:lang w:val="it-IT"/>
        </w:rPr>
        <w:t>iono le macchine</w:t>
      </w:r>
      <w:r w:rsidR="006612AF" w:rsidRPr="006612AF">
        <w:rPr>
          <w:i/>
          <w:lang w:val="it-IT"/>
        </w:rPr>
        <w:t xml:space="preserve"> Volvo. Un mio amico ebbe uno è spendeva più tempo dal meccanico che in ufficio</w:t>
      </w:r>
      <w:r w:rsidR="006612AF">
        <w:rPr>
          <w:lang w:val="it-IT"/>
        </w:rPr>
        <w:t>.</w:t>
      </w:r>
      <w:r w:rsidR="00F65C21">
        <w:rPr>
          <w:lang w:val="it-IT"/>
        </w:rPr>
        <w:t xml:space="preserve"> Valuta l’argomento.</w:t>
      </w:r>
    </w:p>
    <w:p w:rsidR="00CF2CBC" w:rsidRDefault="005532F5" w:rsidP="005532F5">
      <w:pPr>
        <w:spacing w:after="80"/>
        <w:rPr>
          <w:lang w:val="it-IT"/>
        </w:rPr>
      </w:pPr>
      <w:r>
        <w:rPr>
          <w:lang w:val="it-IT"/>
        </w:rPr>
        <w:t>5</w:t>
      </w:r>
      <w:r w:rsidR="00CF2CBC">
        <w:rPr>
          <w:lang w:val="it-IT"/>
        </w:rPr>
        <w:t xml:space="preserve">. Aspetti da tener presente nelle conclusioni di una tesi. </w:t>
      </w:r>
    </w:p>
    <w:p w:rsidR="00CF2CBC" w:rsidRDefault="005532F5" w:rsidP="005532F5">
      <w:pPr>
        <w:spacing w:after="80"/>
        <w:rPr>
          <w:lang w:val="it-IT"/>
        </w:rPr>
      </w:pPr>
      <w:r>
        <w:rPr>
          <w:lang w:val="it-IT"/>
        </w:rPr>
        <w:t>6</w:t>
      </w:r>
      <w:r w:rsidR="00CF2CBC">
        <w:rPr>
          <w:lang w:val="it-IT"/>
        </w:rPr>
        <w:t>. Cosa è una citazione? E una nota?</w:t>
      </w:r>
    </w:p>
    <w:p w:rsidR="005532F5" w:rsidRPr="00FC45B3" w:rsidRDefault="005532F5" w:rsidP="005532F5">
      <w:pPr>
        <w:rPr>
          <w:lang w:val="it-IT"/>
        </w:rPr>
      </w:pPr>
      <w:r w:rsidRPr="00FC45B3">
        <w:rPr>
          <w:lang w:val="it-IT"/>
        </w:rPr>
        <w:t xml:space="preserve">7. In una tesi intitolata </w:t>
      </w:r>
      <w:r w:rsidRPr="00FC45B3">
        <w:rPr>
          <w:i/>
          <w:lang w:val="it-IT"/>
        </w:rPr>
        <w:t>La grazia di Dio negli scritti di Carlo Colombo</w:t>
      </w:r>
      <w:r w:rsidRPr="00FC45B3">
        <w:rPr>
          <w:lang w:val="it-IT"/>
        </w:rPr>
        <w:t xml:space="preserve">, indicare quali sarebbero le Fonti del lavoro. </w:t>
      </w:r>
    </w:p>
    <w:p w:rsidR="0025723C" w:rsidRPr="0025723C" w:rsidRDefault="005532F5" w:rsidP="005532F5">
      <w:pPr>
        <w:rPr>
          <w:sz w:val="24"/>
          <w:lang w:val="it-IT"/>
        </w:rPr>
      </w:pPr>
      <w:r>
        <w:rPr>
          <w:sz w:val="18"/>
          <w:lang w:val="it-IT"/>
        </w:rPr>
        <w:t>8</w:t>
      </w:r>
      <w:r w:rsidR="0025723C" w:rsidRPr="0025723C">
        <w:rPr>
          <w:sz w:val="18"/>
          <w:lang w:val="it-IT"/>
        </w:rPr>
        <w:t xml:space="preserve">. </w:t>
      </w:r>
      <w:r w:rsidR="00FC45B3">
        <w:rPr>
          <w:lang w:val="it-IT"/>
        </w:rPr>
        <w:t>Valuta se è giusto l’uso dell’apparato critico nel seguente esempio preso da un lavoro sul Giudizio di Dio nella teologia contemporanea, in cui si dedica una sezione allo svolgimento del tema nell’Antico Testamento. Si afferma</w:t>
      </w:r>
      <w:r w:rsidR="0025723C">
        <w:rPr>
          <w:lang w:val="it-IT"/>
        </w:rPr>
        <w:t xml:space="preserve">: </w:t>
      </w:r>
      <w:r w:rsidR="0025723C" w:rsidRPr="00E66A52">
        <w:rPr>
          <w:i/>
          <w:lang w:val="it-IT"/>
        </w:rPr>
        <w:t>Nell’Antico Testamento l’affermazione biblica sull’universalità della retribuzione ultima è collegata al tema del giudizio di Di</w:t>
      </w:r>
      <w:r w:rsidR="0025723C">
        <w:rPr>
          <w:i/>
          <w:lang w:val="it-IT"/>
        </w:rPr>
        <w:t>o</w:t>
      </w:r>
      <w:r w:rsidR="0025723C" w:rsidRPr="00E66A52">
        <w:rPr>
          <w:lang w:val="it-IT"/>
        </w:rPr>
        <w:t xml:space="preserve"> </w:t>
      </w:r>
      <w:r w:rsidR="0025723C" w:rsidRPr="00E66A52">
        <w:rPr>
          <w:i/>
          <w:lang w:val="it-IT"/>
        </w:rPr>
        <w:t xml:space="preserve">e all'azione di </w:t>
      </w:r>
      <w:proofErr w:type="spellStart"/>
      <w:r w:rsidR="0025723C" w:rsidRPr="00E66A52">
        <w:rPr>
          <w:i/>
          <w:lang w:val="it-IT"/>
        </w:rPr>
        <w:t>Jahvé</w:t>
      </w:r>
      <w:proofErr w:type="spellEnd"/>
      <w:r w:rsidR="0025723C" w:rsidRPr="00E66A52">
        <w:rPr>
          <w:i/>
          <w:lang w:val="it-IT"/>
        </w:rPr>
        <w:t xml:space="preserve"> in esercizio della sua regalità ultima su Israele e sul mondo</w:t>
      </w:r>
      <w:r w:rsidR="0025723C">
        <w:rPr>
          <w:i/>
          <w:sz w:val="18"/>
          <w:vertAlign w:val="superscript"/>
          <w:lang w:val="it-IT"/>
        </w:rPr>
        <w:t xml:space="preserve">1 </w:t>
      </w:r>
      <w:r w:rsidR="0025723C">
        <w:rPr>
          <w:sz w:val="18"/>
          <w:lang w:val="it-IT"/>
        </w:rPr>
        <w:t xml:space="preserve">. </w:t>
      </w:r>
      <w:r w:rsidR="0025723C" w:rsidRPr="0025723C">
        <w:rPr>
          <w:i/>
          <w:sz w:val="18"/>
          <w:lang w:val="it-IT"/>
        </w:rPr>
        <w:t>Le azione salvifiche di Dio…</w:t>
      </w:r>
      <w:r w:rsidR="0025723C">
        <w:rPr>
          <w:sz w:val="18"/>
          <w:lang w:val="it-IT"/>
        </w:rPr>
        <w:t xml:space="preserve"> </w:t>
      </w:r>
    </w:p>
    <w:p w:rsidR="0025723C" w:rsidRPr="0025723C" w:rsidRDefault="0025723C" w:rsidP="005532F5">
      <w:pPr>
        <w:spacing w:after="80"/>
        <w:rPr>
          <w:sz w:val="18"/>
          <w:lang w:val="it-IT"/>
        </w:rPr>
      </w:pPr>
      <w:r w:rsidRPr="0025723C">
        <w:rPr>
          <w:sz w:val="18"/>
          <w:lang w:val="it-IT"/>
        </w:rPr>
        <w:t>––––––––</w:t>
      </w:r>
    </w:p>
    <w:p w:rsidR="0025723C" w:rsidRPr="00FC45B3" w:rsidRDefault="0025723C" w:rsidP="005532F5">
      <w:pPr>
        <w:rPr>
          <w:lang w:val="it-IT"/>
        </w:rPr>
      </w:pPr>
      <w:r w:rsidRPr="0025723C">
        <w:rPr>
          <w:sz w:val="16"/>
          <w:lang w:val="it-IT"/>
        </w:rPr>
        <w:t>1</w:t>
      </w:r>
      <w:r w:rsidRPr="0025723C">
        <w:rPr>
          <w:lang w:val="it-IT"/>
        </w:rPr>
        <w:t xml:space="preserve"> </w:t>
      </w:r>
      <w:proofErr w:type="spellStart"/>
      <w:r w:rsidRPr="005532F5">
        <w:rPr>
          <w:lang w:val="it-IT"/>
        </w:rPr>
        <w:t>Cf</w:t>
      </w:r>
      <w:proofErr w:type="spellEnd"/>
      <w:r w:rsidRPr="005532F5">
        <w:rPr>
          <w:lang w:val="it-IT"/>
        </w:rPr>
        <w:t xml:space="preserve">. </w:t>
      </w:r>
      <w:r w:rsidR="00FC45B3">
        <w:rPr>
          <w:lang w:val="it-IT"/>
        </w:rPr>
        <w:t>Seguiremo</w:t>
      </w:r>
      <w:r w:rsidRPr="00FC45B3">
        <w:rPr>
          <w:lang w:val="it-IT"/>
        </w:rPr>
        <w:t xml:space="preserve"> G. </w:t>
      </w:r>
      <w:proofErr w:type="spellStart"/>
      <w:r w:rsidRPr="00FC45B3">
        <w:rPr>
          <w:lang w:val="it-IT"/>
        </w:rPr>
        <w:t>Gozzelino</w:t>
      </w:r>
      <w:proofErr w:type="spellEnd"/>
      <w:r w:rsidRPr="00FC45B3">
        <w:rPr>
          <w:lang w:val="it-IT"/>
        </w:rPr>
        <w:t xml:space="preserve">, </w:t>
      </w:r>
      <w:r w:rsidRPr="00FC45B3">
        <w:rPr>
          <w:i/>
          <w:lang w:val="it-IT"/>
        </w:rPr>
        <w:t>Nell’attesa della beata speranza. Saggio di escatologia cristiana</w:t>
      </w:r>
      <w:r w:rsidRPr="00FC45B3">
        <w:rPr>
          <w:lang w:val="it-IT"/>
        </w:rPr>
        <w:t xml:space="preserve">, LDC, </w:t>
      </w:r>
      <w:proofErr w:type="spellStart"/>
      <w:r w:rsidRPr="00FC45B3">
        <w:rPr>
          <w:lang w:val="it-IT"/>
        </w:rPr>
        <w:t>Leumman</w:t>
      </w:r>
      <w:proofErr w:type="spellEnd"/>
      <w:r w:rsidRPr="00FC45B3">
        <w:rPr>
          <w:lang w:val="it-IT"/>
        </w:rPr>
        <w:t xml:space="preserve"> 1993, pp. 129ss.</w:t>
      </w:r>
    </w:p>
    <w:p w:rsidR="00E84D2C" w:rsidRPr="005532F5" w:rsidRDefault="00A12DC1" w:rsidP="00E84D2C">
      <w:pPr>
        <w:jc w:val="center"/>
        <w:rPr>
          <w:b/>
          <w:lang w:val="it-IT"/>
        </w:rPr>
      </w:pPr>
      <w:r>
        <w:rPr>
          <w:b/>
          <w:noProof/>
          <w:lang w:val="it-IT" w:eastAsia="it-IT" w:bidi="ar-SA"/>
        </w:rPr>
        <w:lastRenderedPageBreak/>
        <w:pict>
          <v:rect id="_x0000_s1026" style="position:absolute;left:0;text-align:left;margin-left:360.95pt;margin-top:-5.8pt;width:180.75pt;height:59.25pt;z-index:251658240">
            <v:textbox>
              <w:txbxContent>
                <w:p w:rsidR="005B624C" w:rsidRPr="00B64061" w:rsidRDefault="005B624C">
                  <w:pPr>
                    <w:rPr>
                      <w:lang w:val="it-IT"/>
                    </w:rPr>
                  </w:pPr>
                  <w:r w:rsidRPr="00B64061">
                    <w:rPr>
                      <w:sz w:val="28"/>
                      <w:szCs w:val="28"/>
                      <w:highlight w:val="lightGray"/>
                      <w:lang w:val="it-IT"/>
                    </w:rPr>
                    <w:t>Nome</w:t>
                  </w:r>
                  <w:r>
                    <w:rPr>
                      <w:lang w:val="it-IT"/>
                    </w:rPr>
                    <w:t>:</w:t>
                  </w:r>
                </w:p>
              </w:txbxContent>
            </v:textbox>
          </v:rect>
        </w:pict>
      </w:r>
      <w:r w:rsidR="00E84D2C" w:rsidRPr="005532F5">
        <w:rPr>
          <w:b/>
          <w:lang w:val="it-IT"/>
        </w:rPr>
        <w:t xml:space="preserve">Corso di Metodologia Teologica Pratica. </w:t>
      </w:r>
      <w:r w:rsidR="00B64061">
        <w:rPr>
          <w:b/>
          <w:lang w:val="it-IT"/>
        </w:rPr>
        <w:t xml:space="preserve">             </w:t>
      </w:r>
    </w:p>
    <w:p w:rsidR="00E84D2C" w:rsidRPr="005532F5" w:rsidRDefault="00E84D2C" w:rsidP="00E84D2C">
      <w:pPr>
        <w:jc w:val="center"/>
        <w:rPr>
          <w:lang w:val="it-IT"/>
        </w:rPr>
      </w:pPr>
      <w:r w:rsidRPr="005532F5">
        <w:rPr>
          <w:lang w:val="it-IT"/>
        </w:rPr>
        <w:t xml:space="preserve">Ciclo di Licenza. Corso Accademico 2008–09. </w:t>
      </w:r>
    </w:p>
    <w:p w:rsidR="00E84D2C" w:rsidRPr="005532F5" w:rsidRDefault="00E84D2C" w:rsidP="00E84D2C">
      <w:pPr>
        <w:jc w:val="center"/>
        <w:rPr>
          <w:b/>
          <w:lang w:val="it-IT"/>
        </w:rPr>
      </w:pPr>
      <w:r w:rsidRPr="005532F5">
        <w:rPr>
          <w:b/>
          <w:lang w:val="it-IT"/>
        </w:rPr>
        <w:t>Esame A</w:t>
      </w:r>
    </w:p>
    <w:p w:rsidR="00E84D2C" w:rsidRDefault="00E84D2C" w:rsidP="00E84D2C">
      <w:pPr>
        <w:rPr>
          <w:lang w:val="it-IT"/>
        </w:rPr>
      </w:pPr>
      <w:r w:rsidRPr="002C4735">
        <w:rPr>
          <w:lang w:val="it-IT"/>
        </w:rPr>
        <w:t>1. Cosa è una fallacia?</w:t>
      </w:r>
    </w:p>
    <w:p w:rsidR="00E84D2C" w:rsidRPr="000215DD" w:rsidRDefault="008539E9" w:rsidP="000215DD">
      <w:pPr>
        <w:rPr>
          <w:rStyle w:val="Enfasidelicata"/>
          <w:i w:val="0"/>
          <w:color w:val="FF0000"/>
          <w:lang w:val="it-IT"/>
        </w:rPr>
      </w:pPr>
      <w:r w:rsidRPr="000215DD">
        <w:rPr>
          <w:color w:val="FF0000"/>
          <w:lang w:val="it-IT" w:bidi="ar-SA"/>
        </w:rPr>
        <w:t>Una fallacia è un errore nell’argomentazione</w:t>
      </w:r>
    </w:p>
    <w:p w:rsidR="00E84D2C" w:rsidRDefault="00E84D2C" w:rsidP="00E84D2C">
      <w:pPr>
        <w:rPr>
          <w:rStyle w:val="Enfasidelicata"/>
          <w:i w:val="0"/>
          <w:lang w:val="it-IT"/>
        </w:rPr>
      </w:pPr>
    </w:p>
    <w:p w:rsidR="00E84D2C" w:rsidRDefault="00E84D2C" w:rsidP="00E84D2C">
      <w:pPr>
        <w:spacing w:after="0"/>
        <w:rPr>
          <w:i/>
          <w:lang w:val="it-IT"/>
        </w:rPr>
      </w:pPr>
      <w:r>
        <w:rPr>
          <w:lang w:val="it-IT"/>
        </w:rPr>
        <w:t xml:space="preserve">2. </w:t>
      </w:r>
      <w:r w:rsidRPr="002C4735">
        <w:rPr>
          <w:i/>
          <w:lang w:val="it-IT"/>
        </w:rPr>
        <w:t>Nessuno nel mondo è veramente felice oggi. Sembra dunque che gli esseri umani non sono stati fatti proprio per essere felici. E allora, perché sperare ciò che mai riusciremo a raggiungere?</w:t>
      </w:r>
    </w:p>
    <w:p w:rsidR="00E84D2C" w:rsidRDefault="00E84D2C" w:rsidP="00E84D2C">
      <w:pPr>
        <w:spacing w:after="80"/>
        <w:rPr>
          <w:lang w:val="it-IT"/>
        </w:rPr>
      </w:pPr>
      <w:r>
        <w:rPr>
          <w:lang w:val="it-IT"/>
        </w:rPr>
        <w:t>Indica la premessa e valuta la correttezza dell’argomento.</w:t>
      </w:r>
    </w:p>
    <w:p w:rsidR="008539E9" w:rsidRPr="008539E9" w:rsidRDefault="008539E9" w:rsidP="008539E9">
      <w:pPr>
        <w:rPr>
          <w:color w:val="FF0000"/>
          <w:lang w:val="it-IT" w:bidi="ar-SA"/>
        </w:rPr>
      </w:pPr>
      <w:r w:rsidRPr="008539E9">
        <w:rPr>
          <w:color w:val="FF0000"/>
          <w:lang w:val="it-IT" w:bidi="ar-SA"/>
        </w:rPr>
        <w:t xml:space="preserve">Premessa: La propria esperienza che nessuno è veramente felice. </w:t>
      </w:r>
    </w:p>
    <w:p w:rsidR="008539E9" w:rsidRPr="008539E9" w:rsidRDefault="008539E9" w:rsidP="008539E9">
      <w:pPr>
        <w:rPr>
          <w:color w:val="FF0000"/>
          <w:lang w:val="it-IT" w:bidi="ar-SA"/>
        </w:rPr>
      </w:pPr>
      <w:r w:rsidRPr="008539E9">
        <w:rPr>
          <w:color w:val="FF0000"/>
          <w:lang w:val="it-IT" w:bidi="ar-SA"/>
        </w:rPr>
        <w:t xml:space="preserve">L’argomento è fragile perché la premessa non è evidente ed è probabilmente falsa. Avrebbe almeno bisogno di essere giustificata. </w:t>
      </w:r>
    </w:p>
    <w:p w:rsidR="008539E9" w:rsidRPr="008539E9" w:rsidRDefault="008539E9" w:rsidP="008539E9">
      <w:pPr>
        <w:rPr>
          <w:color w:val="FF0000"/>
          <w:lang w:val="it-IT" w:bidi="ar-SA"/>
        </w:rPr>
      </w:pPr>
      <w:r w:rsidRPr="008539E9">
        <w:rPr>
          <w:color w:val="FF0000"/>
          <w:lang w:val="it-IT" w:bidi="ar-SA"/>
        </w:rPr>
        <w:t>Oppure: la premessa si fonda sull’esp</w:t>
      </w:r>
      <w:r w:rsidR="005B624C">
        <w:rPr>
          <w:color w:val="FF0000"/>
          <w:lang w:val="it-IT" w:bidi="ar-SA"/>
        </w:rPr>
        <w:t>erienza soggettiva del autore, e</w:t>
      </w:r>
      <w:r w:rsidRPr="008539E9">
        <w:rPr>
          <w:color w:val="FF0000"/>
          <w:lang w:val="it-IT" w:bidi="ar-SA"/>
        </w:rPr>
        <w:t xml:space="preserve"> avrebbe bisogno di riscontri oggettivi.</w:t>
      </w:r>
    </w:p>
    <w:p w:rsidR="008539E9" w:rsidRDefault="008539E9" w:rsidP="008539E9">
      <w:pPr>
        <w:autoSpaceDE w:val="0"/>
        <w:autoSpaceDN w:val="0"/>
        <w:adjustRightInd w:val="0"/>
        <w:spacing w:after="0"/>
        <w:jc w:val="left"/>
        <w:rPr>
          <w:rFonts w:ascii="Courier New" w:hAnsi="Courier New" w:cs="Courier New"/>
          <w:lang w:val="it-IT" w:bidi="ar-SA"/>
        </w:rPr>
      </w:pPr>
    </w:p>
    <w:p w:rsidR="00E84D2C" w:rsidRDefault="00E84D2C" w:rsidP="00E84D2C">
      <w:pPr>
        <w:spacing w:after="0"/>
        <w:rPr>
          <w:lang w:val="it-IT"/>
        </w:rPr>
      </w:pPr>
      <w:r>
        <w:rPr>
          <w:lang w:val="it-IT"/>
        </w:rPr>
        <w:t>3. Un autore scrive: “</w:t>
      </w:r>
      <w:r w:rsidRPr="003977F3">
        <w:rPr>
          <w:i/>
          <w:lang w:val="it-IT"/>
        </w:rPr>
        <w:t>non ho difficoltà ad accettare il dogma dell’Immacolata Concezione. Ciò che mi fa problema è piuttosto l’idea che il resto dell’umanità è macchiata e peccatrice fin dal suo concepimento. Ora io apprezzo la santità di Maria, ma non è necessario disprezzare per questo il resto dell’umanità</w:t>
      </w:r>
      <w:r>
        <w:rPr>
          <w:lang w:val="it-IT"/>
        </w:rPr>
        <w:t xml:space="preserve">”. </w:t>
      </w:r>
    </w:p>
    <w:p w:rsidR="00E84D2C" w:rsidRDefault="00E84D2C" w:rsidP="00E84D2C">
      <w:pPr>
        <w:spacing w:after="80"/>
        <w:rPr>
          <w:lang w:val="it-IT"/>
        </w:rPr>
      </w:pPr>
      <w:r>
        <w:rPr>
          <w:lang w:val="it-IT"/>
        </w:rPr>
        <w:t>Indica cos’è il linguaggio emotivo e cerca di metterlo in relazione con il testo.</w:t>
      </w:r>
    </w:p>
    <w:p w:rsidR="008539E9" w:rsidRPr="008539E9" w:rsidRDefault="005B624C" w:rsidP="008539E9">
      <w:pPr>
        <w:rPr>
          <w:color w:val="FF0000"/>
          <w:lang w:val="it-IT" w:bidi="ar-SA"/>
        </w:rPr>
      </w:pPr>
      <w:r>
        <w:rPr>
          <w:color w:val="FF0000"/>
          <w:lang w:val="it-IT" w:bidi="ar-SA"/>
        </w:rPr>
        <w:t xml:space="preserve">È il linguaggio che si propone di </w:t>
      </w:r>
      <w:r w:rsidR="008539E9" w:rsidRPr="008539E9">
        <w:rPr>
          <w:color w:val="FF0000"/>
          <w:lang w:val="it-IT" w:bidi="ar-SA"/>
        </w:rPr>
        <w:t xml:space="preserve">influire sui sentimenti (emozioni, passioni) dell’ascoltatore. Nel testo è chiaramente presente nell’ultima frase, quando si dice che “non è necessario disprezzare per questo il resto dell’umanità”. Disprezzare gli altri è una cosa che ripugna ad ogni persona, e ripugna ugualmente </w:t>
      </w:r>
      <w:r>
        <w:rPr>
          <w:color w:val="FF0000"/>
          <w:lang w:val="it-IT" w:bidi="ar-SA"/>
        </w:rPr>
        <w:t xml:space="preserve">che </w:t>
      </w:r>
      <w:r w:rsidR="008539E9" w:rsidRPr="008539E9">
        <w:rPr>
          <w:color w:val="FF0000"/>
          <w:lang w:val="it-IT" w:bidi="ar-SA"/>
        </w:rPr>
        <w:t xml:space="preserve">ciò sia fatto allo scopo di </w:t>
      </w:r>
      <w:r>
        <w:rPr>
          <w:color w:val="FF0000"/>
          <w:lang w:val="it-IT" w:bidi="ar-SA"/>
        </w:rPr>
        <w:t>osannare qualcuno</w:t>
      </w:r>
      <w:r w:rsidR="008539E9" w:rsidRPr="008539E9">
        <w:rPr>
          <w:color w:val="FF0000"/>
          <w:lang w:val="it-IT" w:bidi="ar-SA"/>
        </w:rPr>
        <w:t xml:space="preserve"> (in questo caso Maria). </w:t>
      </w:r>
    </w:p>
    <w:p w:rsidR="00B64061" w:rsidRPr="008539E9" w:rsidRDefault="008539E9" w:rsidP="008539E9">
      <w:pPr>
        <w:rPr>
          <w:color w:val="FF0000"/>
          <w:lang w:val="it-IT"/>
        </w:rPr>
      </w:pPr>
      <w:r w:rsidRPr="008539E9">
        <w:rPr>
          <w:color w:val="FF0000"/>
          <w:lang w:val="it-IT" w:bidi="ar-SA"/>
        </w:rPr>
        <w:t>L’argomento avrebbe potut</w:t>
      </w:r>
      <w:r w:rsidR="005B624C">
        <w:rPr>
          <w:color w:val="FF0000"/>
          <w:lang w:val="it-IT" w:bidi="ar-SA"/>
        </w:rPr>
        <w:t xml:space="preserve">o essere concluso diversamente; si sarebbe potuto dire, </w:t>
      </w:r>
      <w:r w:rsidRPr="008539E9">
        <w:rPr>
          <w:color w:val="FF0000"/>
          <w:lang w:val="it-IT" w:bidi="ar-SA"/>
        </w:rPr>
        <w:t xml:space="preserve">per esempio: </w:t>
      </w:r>
      <w:r w:rsidRPr="005B624C">
        <w:rPr>
          <w:i/>
          <w:color w:val="FF0000"/>
          <w:lang w:val="it-IT" w:bidi="ar-SA"/>
        </w:rPr>
        <w:t>Presentare Maria come unica</w:t>
      </w:r>
      <w:r w:rsidR="005B624C">
        <w:rPr>
          <w:i/>
          <w:color w:val="FF0000"/>
          <w:lang w:val="it-IT" w:bidi="ar-SA"/>
        </w:rPr>
        <w:t xml:space="preserve"> Immacolata contribuisce a dare</w:t>
      </w:r>
      <w:r w:rsidRPr="005B624C">
        <w:rPr>
          <w:i/>
          <w:color w:val="FF0000"/>
          <w:lang w:val="it-IT" w:bidi="ar-SA"/>
        </w:rPr>
        <w:t xml:space="preserve"> una visione negativa del resto dell’umanità</w:t>
      </w:r>
      <w:r w:rsidRPr="008539E9">
        <w:rPr>
          <w:color w:val="FF0000"/>
          <w:lang w:val="it-IT" w:bidi="ar-SA"/>
        </w:rPr>
        <w:t>. Così presentato l’argomento sarebbe stato discutibile</w:t>
      </w:r>
      <w:r w:rsidR="005B624C">
        <w:rPr>
          <w:color w:val="FF0000"/>
          <w:lang w:val="it-IT" w:bidi="ar-SA"/>
        </w:rPr>
        <w:t>,</w:t>
      </w:r>
      <w:r w:rsidRPr="008539E9">
        <w:rPr>
          <w:color w:val="FF0000"/>
          <w:lang w:val="it-IT" w:bidi="ar-SA"/>
        </w:rPr>
        <w:t xml:space="preserve"> ma avrebbe fatto appello alla ragione e non alle emozioni.</w:t>
      </w:r>
    </w:p>
    <w:p w:rsidR="008539E9" w:rsidRDefault="008539E9" w:rsidP="00E84D2C">
      <w:pPr>
        <w:spacing w:after="80"/>
        <w:rPr>
          <w:lang w:val="it-IT"/>
        </w:rPr>
      </w:pPr>
    </w:p>
    <w:p w:rsidR="00E84D2C" w:rsidRDefault="00E84D2C" w:rsidP="00E84D2C">
      <w:pPr>
        <w:spacing w:after="80"/>
        <w:rPr>
          <w:lang w:val="it-IT"/>
        </w:rPr>
      </w:pPr>
      <w:r>
        <w:rPr>
          <w:lang w:val="it-IT"/>
        </w:rPr>
        <w:t xml:space="preserve">4. Trovo scritto in un libro: </w:t>
      </w:r>
      <w:r w:rsidRPr="002D64EE">
        <w:rPr>
          <w:i/>
          <w:lang w:val="it-IT"/>
        </w:rPr>
        <w:t>Come insegna il caso Galileo l</w:t>
      </w:r>
      <w:r>
        <w:rPr>
          <w:i/>
          <w:lang w:val="it-IT"/>
        </w:rPr>
        <w:t>a Chiesa si è sempre opposta a</w:t>
      </w:r>
      <w:r w:rsidRPr="002D64EE">
        <w:rPr>
          <w:i/>
          <w:lang w:val="it-IT"/>
        </w:rPr>
        <w:t>l progresso scientifico</w:t>
      </w:r>
      <w:r>
        <w:rPr>
          <w:lang w:val="it-IT"/>
        </w:rPr>
        <w:t xml:space="preserve">. Valuta l’argomento. </w:t>
      </w:r>
    </w:p>
    <w:p w:rsidR="00B64061" w:rsidRPr="005B624C" w:rsidRDefault="008539E9" w:rsidP="008539E9">
      <w:pPr>
        <w:rPr>
          <w:lang w:val="it-IT"/>
        </w:rPr>
      </w:pPr>
      <w:r w:rsidRPr="008539E9">
        <w:rPr>
          <w:color w:val="FF0000"/>
          <w:lang w:val="it-IT" w:bidi="ar-SA"/>
        </w:rPr>
        <w:t>L’argomento è scorretto perché si fa un’affermazione generale sulla base di un solo caso particolare. A supporto dell’affermazione generale bisognerebbe offrire alcuni altri casi, e controlla</w:t>
      </w:r>
      <w:r w:rsidR="005B624C">
        <w:rPr>
          <w:color w:val="FF0000"/>
          <w:lang w:val="it-IT" w:bidi="ar-SA"/>
        </w:rPr>
        <w:t xml:space="preserve">re che non ci siano </w:t>
      </w:r>
      <w:proofErr w:type="spellStart"/>
      <w:r w:rsidR="005B624C">
        <w:rPr>
          <w:color w:val="FF0000"/>
          <w:lang w:val="it-IT" w:bidi="ar-SA"/>
        </w:rPr>
        <w:t>contro–esempi</w:t>
      </w:r>
      <w:proofErr w:type="spellEnd"/>
      <w:r w:rsidR="005B624C">
        <w:rPr>
          <w:color w:val="FF0000"/>
          <w:lang w:val="it-IT" w:bidi="ar-SA"/>
        </w:rPr>
        <w:t xml:space="preserve"> </w:t>
      </w:r>
      <w:r w:rsidRPr="008539E9">
        <w:rPr>
          <w:color w:val="FF0000"/>
          <w:lang w:val="it-IT" w:bidi="ar-SA"/>
        </w:rPr>
        <w:t xml:space="preserve">(cioè casi in cui la Chiesa ha favorito il progresso scientifico). </w:t>
      </w:r>
      <w:r w:rsidRPr="005B624C">
        <w:rPr>
          <w:lang w:val="it-IT" w:bidi="ar-SA"/>
        </w:rPr>
        <w:t>[N. B.: Qui non si tratta di valutare il tema in sé, ma soltanto la correttezza formale dell’argomentazione]</w:t>
      </w:r>
    </w:p>
    <w:p w:rsidR="00B64061" w:rsidRDefault="00B64061" w:rsidP="00E84D2C">
      <w:pPr>
        <w:spacing w:after="80"/>
        <w:rPr>
          <w:lang w:val="it-IT"/>
        </w:rPr>
      </w:pPr>
    </w:p>
    <w:p w:rsidR="00E84D2C" w:rsidRDefault="00E84D2C" w:rsidP="00E84D2C">
      <w:pPr>
        <w:spacing w:after="80"/>
        <w:rPr>
          <w:lang w:val="it-IT"/>
        </w:rPr>
      </w:pPr>
      <w:r>
        <w:rPr>
          <w:lang w:val="it-IT"/>
        </w:rPr>
        <w:t>5. Distingue tra relazione di causalità e correlazione nelle affermazioni A e B (A: vedo peggio con l’occhio destro in una direzione; B: sto prendendo grosse quantità di glicine (un aminoacido)).</w:t>
      </w:r>
    </w:p>
    <w:p w:rsidR="008539E9" w:rsidRPr="008539E9" w:rsidRDefault="008539E9" w:rsidP="008539E9">
      <w:pPr>
        <w:rPr>
          <w:color w:val="FF0000"/>
          <w:lang w:val="it-IT" w:bidi="ar-SA"/>
        </w:rPr>
      </w:pPr>
      <w:r w:rsidRPr="008539E9">
        <w:rPr>
          <w:color w:val="FF0000"/>
          <w:lang w:val="it-IT" w:bidi="ar-SA"/>
        </w:rPr>
        <w:t xml:space="preserve">La correlazione tra due eventi semplicemente costata che entrambi sono in relazione, ma non necessariamente in relazione di causalità. Supponiamo che ho iniziato lo stesso giorno, un mese fa, a prendere glicine e a notare il problema negli occhi. E </w:t>
      </w:r>
      <w:r w:rsidR="005B624C">
        <w:rPr>
          <w:color w:val="FF0000"/>
          <w:lang w:val="it-IT" w:bidi="ar-SA"/>
        </w:rPr>
        <w:t xml:space="preserve">noto che, </w:t>
      </w:r>
      <w:r w:rsidRPr="008539E9">
        <w:rPr>
          <w:color w:val="FF0000"/>
          <w:lang w:val="it-IT" w:bidi="ar-SA"/>
        </w:rPr>
        <w:t>da allora</w:t>
      </w:r>
      <w:r w:rsidR="005B624C">
        <w:rPr>
          <w:color w:val="FF0000"/>
          <w:lang w:val="it-IT" w:bidi="ar-SA"/>
        </w:rPr>
        <w:t>,</w:t>
      </w:r>
      <w:r w:rsidRPr="008539E9">
        <w:rPr>
          <w:color w:val="FF0000"/>
          <w:lang w:val="it-IT" w:bidi="ar-SA"/>
        </w:rPr>
        <w:t xml:space="preserve"> ogni giorno accadano le due cose. C’è una correlazione tra entrambi, se non altro perché i due eventi condividono lo stesso arco di tempo. </w:t>
      </w:r>
    </w:p>
    <w:p w:rsidR="00B64061" w:rsidRPr="005B624C" w:rsidRDefault="008539E9" w:rsidP="005B624C">
      <w:pPr>
        <w:rPr>
          <w:color w:val="FF0000"/>
          <w:lang w:val="it-IT"/>
        </w:rPr>
      </w:pPr>
      <w:r w:rsidRPr="008539E9">
        <w:rPr>
          <w:color w:val="FF0000"/>
          <w:lang w:val="it-IT" w:bidi="ar-SA"/>
        </w:rPr>
        <w:t>La relazione causale invece indica che A è effetto di B (poiché sto prendendo grosse quantità di glicine la mia vista è peggiorata)</w:t>
      </w:r>
      <w:r w:rsidR="005B624C">
        <w:rPr>
          <w:color w:val="FF0000"/>
          <w:lang w:val="it-IT" w:bidi="ar-SA"/>
        </w:rPr>
        <w:t>,</w:t>
      </w:r>
      <w:r w:rsidRPr="008539E9">
        <w:rPr>
          <w:color w:val="FF0000"/>
          <w:lang w:val="it-IT" w:bidi="ar-SA"/>
        </w:rPr>
        <w:t xml:space="preserve"> o viceversa che B è effetto di A (poiché la mia vista è peggiorata ho deciso di assumere glicine).</w:t>
      </w:r>
      <w:r w:rsidR="00C4676D">
        <w:rPr>
          <w:color w:val="FF0000"/>
          <w:lang w:val="it-IT" w:bidi="ar-SA"/>
        </w:rPr>
        <w:t xml:space="preserve"> I due fatti qui sono collegati</w:t>
      </w:r>
      <w:r w:rsidR="005B624C">
        <w:rPr>
          <w:color w:val="FF0000"/>
          <w:lang w:val="it-IT" w:bidi="ar-SA"/>
        </w:rPr>
        <w:t xml:space="preserve"> in modo causale.</w:t>
      </w:r>
    </w:p>
    <w:p w:rsidR="00E84D2C" w:rsidRDefault="00E84D2C" w:rsidP="00E84D2C">
      <w:pPr>
        <w:spacing w:after="80"/>
        <w:rPr>
          <w:lang w:val="it-IT"/>
        </w:rPr>
      </w:pPr>
      <w:r>
        <w:rPr>
          <w:lang w:val="it-IT"/>
        </w:rPr>
        <w:t>6. Aspetti da tener presente nell’introduzione a una tesi.</w:t>
      </w:r>
    </w:p>
    <w:p w:rsidR="008539E9" w:rsidRDefault="008539E9" w:rsidP="008539E9">
      <w:pPr>
        <w:rPr>
          <w:lang w:val="it-IT" w:bidi="ar-SA"/>
        </w:rPr>
      </w:pPr>
      <w:r>
        <w:rPr>
          <w:lang w:val="it-IT" w:bidi="ar-SA"/>
        </w:rPr>
        <w:t>[la domanda ammette una certa variabilità nelle risposte. Un possibile modello per le conclusioni sarebbe]</w:t>
      </w:r>
    </w:p>
    <w:p w:rsidR="008539E9" w:rsidRPr="008539E9" w:rsidRDefault="008539E9" w:rsidP="008539E9">
      <w:pPr>
        <w:pStyle w:val="Paragrafoelenco"/>
        <w:numPr>
          <w:ilvl w:val="0"/>
          <w:numId w:val="4"/>
        </w:numPr>
        <w:rPr>
          <w:color w:val="FF0000"/>
          <w:lang w:val="it-IT" w:bidi="ar-SA"/>
        </w:rPr>
      </w:pPr>
      <w:r w:rsidRPr="008539E9">
        <w:rPr>
          <w:color w:val="FF0000"/>
          <w:lang w:val="it-IT" w:bidi="ar-SA"/>
        </w:rPr>
        <w:t>Presentazione dell’ambito di lavoro</w:t>
      </w:r>
      <w:r w:rsidR="005B624C">
        <w:rPr>
          <w:color w:val="FF0000"/>
          <w:lang w:val="it-IT" w:bidi="ar-SA"/>
        </w:rPr>
        <w:t>.</w:t>
      </w:r>
    </w:p>
    <w:p w:rsidR="008539E9" w:rsidRPr="008539E9" w:rsidRDefault="008539E9" w:rsidP="008539E9">
      <w:pPr>
        <w:pStyle w:val="Paragrafoelenco"/>
        <w:numPr>
          <w:ilvl w:val="0"/>
          <w:numId w:val="4"/>
        </w:numPr>
        <w:rPr>
          <w:color w:val="FF0000"/>
          <w:lang w:val="it-IT" w:bidi="ar-SA"/>
        </w:rPr>
      </w:pPr>
      <w:r w:rsidRPr="008539E9">
        <w:rPr>
          <w:color w:val="FF0000"/>
          <w:lang w:val="it-IT" w:bidi="ar-SA"/>
        </w:rPr>
        <w:t>Oggetto del lavoro (contributo che si intende dare)</w:t>
      </w:r>
      <w:r w:rsidR="005B624C">
        <w:rPr>
          <w:color w:val="FF0000"/>
          <w:lang w:val="it-IT" w:bidi="ar-SA"/>
        </w:rPr>
        <w:t>.</w:t>
      </w:r>
    </w:p>
    <w:p w:rsidR="008539E9" w:rsidRPr="008539E9" w:rsidRDefault="008539E9" w:rsidP="008539E9">
      <w:pPr>
        <w:pStyle w:val="Paragrafoelenco"/>
        <w:numPr>
          <w:ilvl w:val="0"/>
          <w:numId w:val="4"/>
        </w:numPr>
        <w:rPr>
          <w:color w:val="FF0000"/>
          <w:lang w:val="it-IT" w:bidi="ar-SA"/>
        </w:rPr>
      </w:pPr>
      <w:r w:rsidRPr="008539E9">
        <w:rPr>
          <w:color w:val="FF0000"/>
          <w:lang w:val="it-IT" w:bidi="ar-SA"/>
        </w:rPr>
        <w:t>Limiti e determinazioni del lavoro</w:t>
      </w:r>
      <w:r w:rsidR="005B624C">
        <w:rPr>
          <w:color w:val="FF0000"/>
          <w:lang w:val="it-IT" w:bidi="ar-SA"/>
        </w:rPr>
        <w:t>.</w:t>
      </w:r>
    </w:p>
    <w:p w:rsidR="008539E9" w:rsidRPr="008539E9" w:rsidRDefault="008539E9" w:rsidP="008539E9">
      <w:pPr>
        <w:pStyle w:val="Paragrafoelenco"/>
        <w:numPr>
          <w:ilvl w:val="0"/>
          <w:numId w:val="4"/>
        </w:numPr>
        <w:rPr>
          <w:color w:val="FF0000"/>
          <w:lang w:val="it-IT" w:bidi="ar-SA"/>
        </w:rPr>
      </w:pPr>
      <w:r w:rsidRPr="008539E9">
        <w:rPr>
          <w:color w:val="FF0000"/>
          <w:lang w:val="it-IT" w:bidi="ar-SA"/>
        </w:rPr>
        <w:t>Metodologia dello studio</w:t>
      </w:r>
      <w:r w:rsidR="005B624C">
        <w:rPr>
          <w:color w:val="FF0000"/>
          <w:lang w:val="it-IT" w:bidi="ar-SA"/>
        </w:rPr>
        <w:t>.</w:t>
      </w:r>
    </w:p>
    <w:p w:rsidR="00B64061" w:rsidRPr="008539E9" w:rsidRDefault="008539E9" w:rsidP="008539E9">
      <w:pPr>
        <w:pStyle w:val="Paragrafoelenco"/>
        <w:numPr>
          <w:ilvl w:val="0"/>
          <w:numId w:val="4"/>
        </w:numPr>
        <w:rPr>
          <w:color w:val="FF0000"/>
          <w:lang w:val="it-IT"/>
        </w:rPr>
      </w:pPr>
      <w:r w:rsidRPr="008539E9">
        <w:rPr>
          <w:color w:val="FF0000"/>
          <w:lang w:val="it-IT" w:bidi="ar-SA"/>
        </w:rPr>
        <w:t>Strutturazione del lavoro.</w:t>
      </w:r>
    </w:p>
    <w:p w:rsidR="00B64061" w:rsidRDefault="00B64061" w:rsidP="00E84D2C">
      <w:pPr>
        <w:spacing w:after="80"/>
        <w:rPr>
          <w:lang w:val="it-IT"/>
        </w:rPr>
      </w:pPr>
    </w:p>
    <w:p w:rsidR="00B64061" w:rsidRDefault="00B64061" w:rsidP="00E84D2C">
      <w:pPr>
        <w:spacing w:after="80"/>
        <w:rPr>
          <w:lang w:val="it-IT"/>
        </w:rPr>
      </w:pPr>
    </w:p>
    <w:p w:rsidR="00E84D2C" w:rsidRDefault="00E84D2C" w:rsidP="00E84D2C">
      <w:pPr>
        <w:spacing w:after="80"/>
        <w:rPr>
          <w:lang w:val="it-IT"/>
        </w:rPr>
      </w:pPr>
      <w:r>
        <w:rPr>
          <w:lang w:val="it-IT"/>
        </w:rPr>
        <w:t xml:space="preserve">7. Cosa è una nota </w:t>
      </w:r>
      <w:proofErr w:type="spellStart"/>
      <w:r>
        <w:rPr>
          <w:lang w:val="it-IT"/>
        </w:rPr>
        <w:t>critico–testuale</w:t>
      </w:r>
      <w:proofErr w:type="spellEnd"/>
      <w:r>
        <w:rPr>
          <w:lang w:val="it-IT"/>
        </w:rPr>
        <w:t xml:space="preserve">. </w:t>
      </w:r>
    </w:p>
    <w:p w:rsidR="00B64061" w:rsidRPr="006800F0" w:rsidRDefault="006800F0" w:rsidP="00E84D2C">
      <w:pPr>
        <w:spacing w:after="80"/>
        <w:rPr>
          <w:color w:val="FF0000"/>
          <w:lang w:val="it-IT"/>
        </w:rPr>
      </w:pPr>
      <w:r w:rsidRPr="006800F0">
        <w:rPr>
          <w:color w:val="FF0000"/>
          <w:lang w:val="it-IT"/>
        </w:rPr>
        <w:t xml:space="preserve">È una nota che indica le letture corrispondenti alle varie recensioni di uno stesso testo. </w:t>
      </w:r>
      <w:r w:rsidR="005B624C">
        <w:rPr>
          <w:color w:val="FF0000"/>
          <w:lang w:val="it-IT"/>
        </w:rPr>
        <w:t>Si tratta generalmente</w:t>
      </w:r>
      <w:r>
        <w:rPr>
          <w:color w:val="FF0000"/>
          <w:lang w:val="it-IT"/>
        </w:rPr>
        <w:t xml:space="preserve"> di testi antichi che sono stati copiati a mano</w:t>
      </w:r>
      <w:r w:rsidR="005B624C">
        <w:rPr>
          <w:color w:val="FF0000"/>
          <w:lang w:val="it-IT"/>
        </w:rPr>
        <w:t>,</w:t>
      </w:r>
      <w:r>
        <w:rPr>
          <w:color w:val="FF0000"/>
          <w:lang w:val="it-IT"/>
        </w:rPr>
        <w:t xml:space="preserve"> e perciò non sempre coincidono le varie versioni disponibili. </w:t>
      </w:r>
    </w:p>
    <w:p w:rsidR="00B64061" w:rsidRDefault="00B64061" w:rsidP="00E84D2C">
      <w:pPr>
        <w:spacing w:after="80"/>
        <w:rPr>
          <w:lang w:val="it-IT"/>
        </w:rPr>
      </w:pPr>
    </w:p>
    <w:p w:rsidR="00B64061" w:rsidRDefault="00B64061" w:rsidP="00E84D2C">
      <w:pPr>
        <w:spacing w:after="80"/>
        <w:rPr>
          <w:lang w:val="it-IT"/>
        </w:rPr>
      </w:pPr>
    </w:p>
    <w:p w:rsidR="00E84D2C" w:rsidRPr="005532F5" w:rsidRDefault="00E84D2C" w:rsidP="00E84D2C">
      <w:pPr>
        <w:rPr>
          <w:sz w:val="24"/>
        </w:rPr>
      </w:pPr>
      <w:r>
        <w:rPr>
          <w:lang w:val="it-IT"/>
        </w:rPr>
        <w:t xml:space="preserve">8. Valuta se è giusto l’uso dell’apparato critico nel seguente esempio preso da un lavoro sul Giudizio di Dio nella teologia contemporanea, in cui si dedica una sezione allo svolgimento del tema nell’Antico Testamento. Si afferma: </w:t>
      </w:r>
      <w:r w:rsidRPr="00E66A52">
        <w:rPr>
          <w:i/>
          <w:lang w:val="it-IT"/>
        </w:rPr>
        <w:t>Nell’Antico Testamento l’affermazione biblica sull’universalità della retribuzione ultima è collegata al tema del giudizio di Di</w:t>
      </w:r>
      <w:r>
        <w:rPr>
          <w:i/>
          <w:lang w:val="it-IT"/>
        </w:rPr>
        <w:t>o</w:t>
      </w:r>
      <w:r w:rsidRPr="00E66A52">
        <w:rPr>
          <w:lang w:val="it-IT"/>
        </w:rPr>
        <w:t xml:space="preserve"> </w:t>
      </w:r>
      <w:r w:rsidRPr="00E66A52">
        <w:rPr>
          <w:i/>
          <w:lang w:val="it-IT"/>
        </w:rPr>
        <w:t xml:space="preserve">e all'azione di </w:t>
      </w:r>
      <w:proofErr w:type="spellStart"/>
      <w:r w:rsidRPr="00E66A52">
        <w:rPr>
          <w:i/>
          <w:lang w:val="it-IT"/>
        </w:rPr>
        <w:t>Jahvé</w:t>
      </w:r>
      <w:proofErr w:type="spellEnd"/>
      <w:r w:rsidRPr="00E66A52">
        <w:rPr>
          <w:i/>
          <w:lang w:val="it-IT"/>
        </w:rPr>
        <w:t xml:space="preserve"> in esercizio della sua regalità ultima su Israele e sul mondo</w:t>
      </w:r>
      <w:r>
        <w:rPr>
          <w:i/>
          <w:sz w:val="18"/>
          <w:vertAlign w:val="superscript"/>
          <w:lang w:val="it-IT"/>
        </w:rPr>
        <w:t xml:space="preserve">1 </w:t>
      </w:r>
      <w:r>
        <w:rPr>
          <w:sz w:val="18"/>
          <w:lang w:val="it-IT"/>
        </w:rPr>
        <w:t xml:space="preserve">. </w:t>
      </w:r>
      <w:r w:rsidRPr="005532F5">
        <w:rPr>
          <w:i/>
          <w:sz w:val="18"/>
        </w:rPr>
        <w:t xml:space="preserve">Le </w:t>
      </w:r>
      <w:proofErr w:type="spellStart"/>
      <w:r w:rsidRPr="005532F5">
        <w:rPr>
          <w:i/>
          <w:sz w:val="18"/>
        </w:rPr>
        <w:t>azione</w:t>
      </w:r>
      <w:proofErr w:type="spellEnd"/>
      <w:r w:rsidRPr="005532F5">
        <w:rPr>
          <w:i/>
          <w:sz w:val="18"/>
        </w:rPr>
        <w:t xml:space="preserve"> </w:t>
      </w:r>
      <w:proofErr w:type="spellStart"/>
      <w:r w:rsidRPr="005532F5">
        <w:rPr>
          <w:i/>
          <w:sz w:val="18"/>
        </w:rPr>
        <w:t>salvifiche</w:t>
      </w:r>
      <w:proofErr w:type="spellEnd"/>
      <w:r w:rsidRPr="005532F5">
        <w:rPr>
          <w:i/>
          <w:sz w:val="18"/>
        </w:rPr>
        <w:t xml:space="preserve"> </w:t>
      </w:r>
      <w:proofErr w:type="spellStart"/>
      <w:r w:rsidRPr="005532F5">
        <w:rPr>
          <w:i/>
          <w:sz w:val="18"/>
        </w:rPr>
        <w:t>di</w:t>
      </w:r>
      <w:proofErr w:type="spellEnd"/>
      <w:r w:rsidRPr="005532F5">
        <w:rPr>
          <w:i/>
          <w:sz w:val="18"/>
        </w:rPr>
        <w:t xml:space="preserve"> </w:t>
      </w:r>
      <w:proofErr w:type="spellStart"/>
      <w:r w:rsidRPr="005532F5">
        <w:rPr>
          <w:i/>
          <w:sz w:val="18"/>
        </w:rPr>
        <w:t>Dio</w:t>
      </w:r>
      <w:proofErr w:type="spellEnd"/>
      <w:r w:rsidRPr="005532F5">
        <w:rPr>
          <w:i/>
          <w:sz w:val="18"/>
        </w:rPr>
        <w:t>…</w:t>
      </w:r>
      <w:r w:rsidRPr="005532F5">
        <w:rPr>
          <w:sz w:val="18"/>
        </w:rPr>
        <w:t xml:space="preserve"> </w:t>
      </w:r>
    </w:p>
    <w:p w:rsidR="00E84D2C" w:rsidRPr="00AA7A49" w:rsidRDefault="00E84D2C" w:rsidP="00E84D2C">
      <w:pPr>
        <w:spacing w:after="80"/>
        <w:rPr>
          <w:sz w:val="18"/>
        </w:rPr>
      </w:pPr>
      <w:r w:rsidRPr="00AA7A49">
        <w:rPr>
          <w:sz w:val="18"/>
        </w:rPr>
        <w:t>––––––––</w:t>
      </w:r>
    </w:p>
    <w:p w:rsidR="00E84D2C" w:rsidRDefault="00E84D2C" w:rsidP="00E84D2C">
      <w:pPr>
        <w:spacing w:after="80"/>
        <w:rPr>
          <w:sz w:val="18"/>
        </w:rPr>
      </w:pPr>
      <w:r w:rsidRPr="00AA7A49">
        <w:rPr>
          <w:sz w:val="16"/>
        </w:rPr>
        <w:t>1</w:t>
      </w:r>
      <w:r w:rsidRPr="00AA7A49">
        <w:rPr>
          <w:sz w:val="18"/>
        </w:rPr>
        <w:t xml:space="preserve"> </w:t>
      </w:r>
      <w:r>
        <w:rPr>
          <w:sz w:val="18"/>
        </w:rPr>
        <w:t xml:space="preserve">Cf. </w:t>
      </w:r>
      <w:r w:rsidRPr="00AA7A49">
        <w:rPr>
          <w:sz w:val="18"/>
        </w:rPr>
        <w:t xml:space="preserve">M-J Lagrange, </w:t>
      </w:r>
      <w:r w:rsidRPr="00AA7A49">
        <w:rPr>
          <w:i/>
          <w:sz w:val="18"/>
        </w:rPr>
        <w:t>Historical Criticism and the Old Testament</w:t>
      </w:r>
      <w:r w:rsidRPr="00AA7A49">
        <w:rPr>
          <w:sz w:val="18"/>
        </w:rPr>
        <w:t xml:space="preserve">, </w:t>
      </w:r>
      <w:r>
        <w:rPr>
          <w:sz w:val="18"/>
        </w:rPr>
        <w:t xml:space="preserve">Catholic Truth Society, London 1903, pp. 23-26. </w:t>
      </w:r>
    </w:p>
    <w:p w:rsidR="00B64061" w:rsidRDefault="00B64061" w:rsidP="00E84D2C">
      <w:pPr>
        <w:spacing w:after="80"/>
        <w:rPr>
          <w:sz w:val="18"/>
        </w:rPr>
      </w:pPr>
    </w:p>
    <w:p w:rsidR="00B64061" w:rsidRPr="006800F0" w:rsidRDefault="005B624C" w:rsidP="006800F0">
      <w:pPr>
        <w:rPr>
          <w:color w:val="FF0000"/>
          <w:lang w:val="it-IT"/>
        </w:rPr>
      </w:pPr>
      <w:r w:rsidRPr="005B624C">
        <w:rPr>
          <w:color w:val="FF0000"/>
          <w:lang w:val="it-IT"/>
        </w:rPr>
        <w:t>Qui n</w:t>
      </w:r>
      <w:r w:rsidR="006800F0" w:rsidRPr="006800F0">
        <w:rPr>
          <w:color w:val="FF0000"/>
          <w:lang w:val="it-IT"/>
        </w:rPr>
        <w:t xml:space="preserve">on è correttamente usato l’apparato critico (cioè l’apparato con le note a </w:t>
      </w:r>
      <w:r>
        <w:rPr>
          <w:color w:val="FF0000"/>
          <w:lang w:val="it-IT"/>
        </w:rPr>
        <w:t xml:space="preserve">piedi di pagina), </w:t>
      </w:r>
      <w:r w:rsidR="006800F0" w:rsidRPr="006800F0">
        <w:rPr>
          <w:color w:val="FF0000"/>
          <w:lang w:val="it-IT"/>
        </w:rPr>
        <w:t>perché pur essendo M-J</w:t>
      </w:r>
      <w:r w:rsidR="00C4676D">
        <w:rPr>
          <w:color w:val="FF0000"/>
          <w:lang w:val="it-IT"/>
        </w:rPr>
        <w:t xml:space="preserve"> </w:t>
      </w:r>
      <w:proofErr w:type="spellStart"/>
      <w:r w:rsidR="00C4676D">
        <w:rPr>
          <w:color w:val="FF0000"/>
          <w:lang w:val="it-IT"/>
        </w:rPr>
        <w:t>Lagrange</w:t>
      </w:r>
      <w:proofErr w:type="spellEnd"/>
      <w:r w:rsidR="00C4676D">
        <w:rPr>
          <w:color w:val="FF0000"/>
          <w:lang w:val="it-IT"/>
        </w:rPr>
        <w:t xml:space="preserve"> uno studioso di grande</w:t>
      </w:r>
      <w:r w:rsidR="006800F0" w:rsidRPr="006800F0">
        <w:rPr>
          <w:color w:val="FF0000"/>
          <w:lang w:val="it-IT"/>
        </w:rPr>
        <w:t xml:space="preserve"> rilievo, il suo studio ha ormai più di un secolo. Si dovrebbero dunque citare studi più recenti sul tema, oppure giustificare in qualche modo il motivo per attingere dal </w:t>
      </w:r>
      <w:proofErr w:type="spellStart"/>
      <w:r w:rsidR="006800F0" w:rsidRPr="006800F0">
        <w:rPr>
          <w:color w:val="FF0000"/>
          <w:lang w:val="it-IT"/>
        </w:rPr>
        <w:t>Lagrange</w:t>
      </w:r>
      <w:proofErr w:type="spellEnd"/>
      <w:r w:rsidR="006800F0" w:rsidRPr="006800F0">
        <w:rPr>
          <w:color w:val="FF0000"/>
          <w:lang w:val="it-IT"/>
        </w:rPr>
        <w:t xml:space="preserve">. </w:t>
      </w:r>
    </w:p>
    <w:p w:rsidR="00B64061" w:rsidRPr="006800F0" w:rsidRDefault="00B64061" w:rsidP="00E84D2C">
      <w:pPr>
        <w:spacing w:after="80"/>
        <w:rPr>
          <w:sz w:val="18"/>
          <w:lang w:val="it-IT"/>
        </w:rPr>
      </w:pPr>
    </w:p>
    <w:p w:rsidR="00B64061" w:rsidRPr="006800F0" w:rsidRDefault="00B64061" w:rsidP="00E84D2C">
      <w:pPr>
        <w:spacing w:after="80"/>
        <w:rPr>
          <w:sz w:val="18"/>
          <w:lang w:val="it-IT"/>
        </w:rPr>
      </w:pPr>
    </w:p>
    <w:p w:rsidR="00B64061" w:rsidRPr="006800F0" w:rsidRDefault="00B64061" w:rsidP="00E84D2C">
      <w:pPr>
        <w:spacing w:after="80"/>
        <w:rPr>
          <w:sz w:val="18"/>
          <w:lang w:val="it-IT"/>
        </w:rPr>
      </w:pPr>
    </w:p>
    <w:p w:rsidR="00B64061" w:rsidRPr="006800F0" w:rsidRDefault="00B64061" w:rsidP="00E84D2C">
      <w:pPr>
        <w:spacing w:after="80"/>
        <w:rPr>
          <w:sz w:val="18"/>
          <w:lang w:val="it-IT"/>
        </w:rPr>
      </w:pPr>
    </w:p>
    <w:p w:rsidR="00B64061" w:rsidRPr="006800F0" w:rsidRDefault="00B64061" w:rsidP="00E84D2C">
      <w:pPr>
        <w:spacing w:after="80"/>
        <w:rPr>
          <w:sz w:val="18"/>
          <w:lang w:val="it-IT"/>
        </w:rPr>
      </w:pPr>
    </w:p>
    <w:p w:rsidR="00B64061" w:rsidRPr="00B64061" w:rsidRDefault="00B64061" w:rsidP="00E84D2C">
      <w:pPr>
        <w:spacing w:after="80"/>
        <w:rPr>
          <w:sz w:val="28"/>
          <w:szCs w:val="28"/>
          <w:lang w:val="it-IT"/>
        </w:rPr>
      </w:pPr>
      <w:r w:rsidRPr="00B64061">
        <w:rPr>
          <w:sz w:val="28"/>
          <w:szCs w:val="28"/>
          <w:lang w:val="it-IT"/>
        </w:rPr>
        <w:t xml:space="preserve">Firma dello studente: </w:t>
      </w:r>
    </w:p>
    <w:p w:rsidR="00A64F84" w:rsidRDefault="00A64F84"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B64061" w:rsidRDefault="00B64061" w:rsidP="005532F5">
      <w:pPr>
        <w:rPr>
          <w:lang w:val="it-IT"/>
        </w:rPr>
      </w:pPr>
    </w:p>
    <w:p w:rsidR="008539E9" w:rsidRDefault="008539E9" w:rsidP="00B64061">
      <w:pPr>
        <w:jc w:val="center"/>
        <w:rPr>
          <w:b/>
          <w:lang w:val="it-IT"/>
        </w:rPr>
      </w:pPr>
    </w:p>
    <w:p w:rsidR="00B64061" w:rsidRPr="005532F5" w:rsidRDefault="00A12DC1" w:rsidP="006800F0">
      <w:pPr>
        <w:ind w:left="2832"/>
        <w:rPr>
          <w:b/>
          <w:lang w:val="it-IT"/>
        </w:rPr>
      </w:pPr>
      <w:r>
        <w:rPr>
          <w:b/>
          <w:noProof/>
          <w:lang w:val="it-IT"/>
        </w:rPr>
        <w:lastRenderedPageBreak/>
        <w:pict>
          <v:shapetype id="_x0000_t202" coordsize="21600,21600" o:spt="202" path="m,l,21600r21600,l21600,xe">
            <v:stroke joinstyle="miter"/>
            <v:path gradientshapeok="t" o:connecttype="rect"/>
          </v:shapetype>
          <v:shape id="_x0000_s1027" type="#_x0000_t202" style="position:absolute;left:0;text-align:left;margin-left:358.7pt;margin-top:-7.3pt;width:156pt;height:60.55pt;z-index:251660288;mso-width-relative:margin;mso-height-relative:margin">
            <v:textbox>
              <w:txbxContent>
                <w:p w:rsidR="005B624C" w:rsidRDefault="005B624C">
                  <w:pPr>
                    <w:rPr>
                      <w:lang w:val="it-IT"/>
                    </w:rPr>
                  </w:pPr>
                  <w:r w:rsidRPr="00B64061">
                    <w:rPr>
                      <w:sz w:val="28"/>
                      <w:szCs w:val="28"/>
                      <w:lang w:val="it-IT"/>
                    </w:rPr>
                    <w:t>Nome</w:t>
                  </w:r>
                  <w:r>
                    <w:rPr>
                      <w:lang w:val="it-IT"/>
                    </w:rPr>
                    <w:t xml:space="preserve">: </w:t>
                  </w:r>
                </w:p>
              </w:txbxContent>
            </v:textbox>
          </v:shape>
        </w:pict>
      </w:r>
      <w:r w:rsidR="006800F0">
        <w:rPr>
          <w:b/>
          <w:lang w:val="it-IT"/>
        </w:rPr>
        <w:t xml:space="preserve">         </w:t>
      </w:r>
      <w:r w:rsidR="00B64061" w:rsidRPr="005532F5">
        <w:rPr>
          <w:b/>
          <w:lang w:val="it-IT"/>
        </w:rPr>
        <w:t xml:space="preserve">Corso di Metodologia Teologica Pratica. </w:t>
      </w:r>
      <w:r w:rsidR="00B64061">
        <w:rPr>
          <w:b/>
          <w:lang w:val="it-IT"/>
        </w:rPr>
        <w:t xml:space="preserve">      </w:t>
      </w:r>
    </w:p>
    <w:p w:rsidR="00B64061" w:rsidRPr="005532F5" w:rsidRDefault="00B64061" w:rsidP="00B64061">
      <w:pPr>
        <w:jc w:val="center"/>
        <w:rPr>
          <w:lang w:val="it-IT"/>
        </w:rPr>
      </w:pPr>
      <w:r w:rsidRPr="005532F5">
        <w:rPr>
          <w:lang w:val="it-IT"/>
        </w:rPr>
        <w:t xml:space="preserve">Ciclo di Licenza. Corso Accademico 2008–09. </w:t>
      </w:r>
    </w:p>
    <w:p w:rsidR="00B64061" w:rsidRPr="005532F5" w:rsidRDefault="00B64061" w:rsidP="00B64061">
      <w:pPr>
        <w:jc w:val="center"/>
        <w:rPr>
          <w:b/>
          <w:lang w:val="it-IT"/>
        </w:rPr>
      </w:pPr>
      <w:r>
        <w:rPr>
          <w:b/>
          <w:lang w:val="it-IT"/>
        </w:rPr>
        <w:t>Esame B</w:t>
      </w:r>
    </w:p>
    <w:p w:rsidR="00B64061" w:rsidRPr="00FC45B3" w:rsidRDefault="00B64061" w:rsidP="00B64061">
      <w:pPr>
        <w:spacing w:after="80"/>
        <w:rPr>
          <w:sz w:val="18"/>
          <w:lang w:val="it-IT"/>
        </w:rPr>
      </w:pPr>
    </w:p>
    <w:p w:rsidR="00B64061" w:rsidRPr="00FC45B3" w:rsidRDefault="00B64061" w:rsidP="00B64061">
      <w:pPr>
        <w:spacing w:after="0"/>
        <w:rPr>
          <w:rStyle w:val="Enfasidelicata"/>
          <w:lang w:val="it-IT"/>
        </w:rPr>
      </w:pPr>
      <w:r>
        <w:rPr>
          <w:rStyle w:val="Enfasidelicata"/>
          <w:i w:val="0"/>
          <w:lang w:val="it-IT"/>
        </w:rPr>
        <w:t>1</w:t>
      </w:r>
      <w:r w:rsidRPr="002C4735">
        <w:rPr>
          <w:rStyle w:val="Enfasidelicata"/>
          <w:i w:val="0"/>
          <w:lang w:val="it-IT"/>
        </w:rPr>
        <w:t>.</w:t>
      </w:r>
      <w:r>
        <w:rPr>
          <w:rStyle w:val="Enfasidelicata"/>
          <w:lang w:val="it-IT"/>
        </w:rPr>
        <w:t xml:space="preserve"> </w:t>
      </w:r>
      <w:r w:rsidRPr="002C4735">
        <w:rPr>
          <w:rStyle w:val="Enfasidelicata"/>
          <w:lang w:val="it-IT"/>
        </w:rPr>
        <w:t>Un cane era stato rinchiuso nella stalla (</w:t>
      </w:r>
      <w:proofErr w:type="spellStart"/>
      <w:r w:rsidRPr="002C4735">
        <w:rPr>
          <w:rStyle w:val="Enfasidelicata"/>
          <w:lang w:val="it-IT"/>
        </w:rPr>
        <w:t>stable</w:t>
      </w:r>
      <w:proofErr w:type="spellEnd"/>
      <w:r w:rsidRPr="002C4735">
        <w:rPr>
          <w:rStyle w:val="Enfasidelicata"/>
          <w:lang w:val="it-IT"/>
        </w:rPr>
        <w:t>), eppure benché qualcuno c’era stato lì e aveva preso un cavallo, non aveva abbaiato (</w:t>
      </w:r>
      <w:proofErr w:type="spellStart"/>
      <w:r w:rsidRPr="002C4735">
        <w:rPr>
          <w:rStyle w:val="Enfasidelicata"/>
          <w:lang w:val="it-IT"/>
        </w:rPr>
        <w:t>it</w:t>
      </w:r>
      <w:proofErr w:type="spellEnd"/>
      <w:r w:rsidRPr="002C4735">
        <w:rPr>
          <w:rStyle w:val="Enfasidelicata"/>
          <w:lang w:val="it-IT"/>
        </w:rPr>
        <w:t xml:space="preserve"> </w:t>
      </w:r>
      <w:proofErr w:type="spellStart"/>
      <w:r w:rsidRPr="002C4735">
        <w:rPr>
          <w:rStyle w:val="Enfasidelicata"/>
          <w:lang w:val="it-IT"/>
        </w:rPr>
        <w:t>didn</w:t>
      </w:r>
      <w:proofErr w:type="spellEnd"/>
      <w:r w:rsidRPr="002C4735">
        <w:rPr>
          <w:rStyle w:val="Enfasidelicata"/>
          <w:lang w:val="it-IT"/>
        </w:rPr>
        <w:t xml:space="preserve">’t </w:t>
      </w:r>
      <w:proofErr w:type="spellStart"/>
      <w:r w:rsidRPr="002C4735">
        <w:rPr>
          <w:rStyle w:val="Enfasidelicata"/>
          <w:lang w:val="it-IT"/>
        </w:rPr>
        <w:t>bark</w:t>
      </w:r>
      <w:proofErr w:type="spellEnd"/>
      <w:r w:rsidRPr="002C4735">
        <w:rPr>
          <w:rStyle w:val="Enfasidelicata"/>
          <w:lang w:val="it-IT"/>
        </w:rPr>
        <w:t>). È chiaro che il visitatore era qualcuno a cui il cane conosceva.</w:t>
      </w:r>
    </w:p>
    <w:p w:rsidR="00B64061" w:rsidRDefault="00B64061" w:rsidP="00B64061">
      <w:pPr>
        <w:spacing w:after="80"/>
        <w:rPr>
          <w:lang w:val="it-IT"/>
        </w:rPr>
      </w:pPr>
      <w:r>
        <w:rPr>
          <w:lang w:val="it-IT"/>
        </w:rPr>
        <w:t>Indica le premesse del ragionamento e la conclusione.</w:t>
      </w:r>
    </w:p>
    <w:p w:rsidR="008539E9" w:rsidRPr="006800F0" w:rsidRDefault="008539E9" w:rsidP="006800F0">
      <w:pPr>
        <w:rPr>
          <w:color w:val="FF0000"/>
          <w:lang w:val="it-IT" w:bidi="ar-SA"/>
        </w:rPr>
      </w:pPr>
      <w:r w:rsidRPr="006800F0">
        <w:rPr>
          <w:color w:val="FF0000"/>
          <w:lang w:val="it-IT" w:bidi="ar-SA"/>
        </w:rPr>
        <w:t>Premesse: a) Il cane era rinchiuso</w:t>
      </w:r>
    </w:p>
    <w:p w:rsidR="008539E9" w:rsidRPr="006800F0" w:rsidRDefault="008539E9" w:rsidP="006800F0">
      <w:pPr>
        <w:rPr>
          <w:color w:val="FF0000"/>
          <w:lang w:val="it-IT" w:bidi="ar-SA"/>
        </w:rPr>
      </w:pPr>
      <w:r w:rsidRPr="006800F0">
        <w:rPr>
          <w:color w:val="FF0000"/>
          <w:lang w:val="it-IT" w:bidi="ar-SA"/>
        </w:rPr>
        <w:tab/>
        <w:t xml:space="preserve">    b) qualcuno era stato lì</w:t>
      </w:r>
    </w:p>
    <w:p w:rsidR="008539E9" w:rsidRPr="006800F0" w:rsidRDefault="008539E9" w:rsidP="006800F0">
      <w:pPr>
        <w:rPr>
          <w:color w:val="FF0000"/>
          <w:lang w:val="it-IT" w:bidi="ar-SA"/>
        </w:rPr>
      </w:pPr>
      <w:r w:rsidRPr="006800F0">
        <w:rPr>
          <w:color w:val="FF0000"/>
          <w:lang w:val="it-IT" w:bidi="ar-SA"/>
        </w:rPr>
        <w:tab/>
        <w:t xml:space="preserve">    c) il cane non aveva abbaiato</w:t>
      </w:r>
    </w:p>
    <w:p w:rsidR="005B624C" w:rsidRPr="005B624C" w:rsidRDefault="008539E9" w:rsidP="006800F0">
      <w:pPr>
        <w:rPr>
          <w:color w:val="FF0000"/>
          <w:lang w:val="it-IT" w:bidi="ar-SA"/>
        </w:rPr>
      </w:pPr>
      <w:r w:rsidRPr="006800F0">
        <w:rPr>
          <w:color w:val="FF0000"/>
          <w:lang w:val="it-IT" w:bidi="ar-SA"/>
        </w:rPr>
        <w:t>Conclusione: Il cane conosceva il visitatore.</w:t>
      </w:r>
    </w:p>
    <w:p w:rsidR="00B64061" w:rsidRDefault="00B64061" w:rsidP="00B64061">
      <w:pPr>
        <w:spacing w:after="80"/>
        <w:rPr>
          <w:lang w:val="it-IT"/>
        </w:rPr>
      </w:pPr>
    </w:p>
    <w:p w:rsidR="00B64061" w:rsidRDefault="00B64061" w:rsidP="00B64061">
      <w:pPr>
        <w:spacing w:after="80"/>
        <w:rPr>
          <w:lang w:val="it-IT"/>
        </w:rPr>
      </w:pPr>
      <w:r>
        <w:rPr>
          <w:lang w:val="it-IT"/>
        </w:rPr>
        <w:t xml:space="preserve">2. Cosa è il linguaggio emotivo e come influisce sulla correttezza dell’argomentazione. </w:t>
      </w:r>
    </w:p>
    <w:p w:rsidR="00B64061" w:rsidRPr="006800F0" w:rsidRDefault="008539E9" w:rsidP="006800F0">
      <w:pPr>
        <w:rPr>
          <w:color w:val="FF0000"/>
          <w:lang w:val="it-IT"/>
        </w:rPr>
      </w:pPr>
      <w:r w:rsidRPr="006800F0">
        <w:rPr>
          <w:color w:val="FF0000"/>
          <w:lang w:val="it-IT" w:bidi="ar-SA"/>
        </w:rPr>
        <w:t xml:space="preserve">È il linguaggio </w:t>
      </w:r>
      <w:r w:rsidR="005B624C">
        <w:rPr>
          <w:color w:val="FF0000"/>
          <w:lang w:val="it-IT" w:bidi="ar-SA"/>
        </w:rPr>
        <w:t xml:space="preserve">che si propone di </w:t>
      </w:r>
      <w:r w:rsidRPr="006800F0">
        <w:rPr>
          <w:color w:val="FF0000"/>
          <w:lang w:val="it-IT" w:bidi="ar-SA"/>
        </w:rPr>
        <w:t>influire sui sentimenti (emozioni, passioni) dell’ascoltatore. È scorretto fondare conclusioni sull’emotività perché le passioni accese possono facilmente oscurare il giudizio della ragione e impedire un analisi serena delle affermazioni.</w:t>
      </w: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r>
        <w:rPr>
          <w:lang w:val="it-IT"/>
        </w:rPr>
        <w:t xml:space="preserve">3. Trovo in una tesi: </w:t>
      </w:r>
      <w:r>
        <w:rPr>
          <w:i/>
          <w:lang w:val="it-IT"/>
        </w:rPr>
        <w:t xml:space="preserve">Si sa che i </w:t>
      </w:r>
      <w:r w:rsidR="006800F0">
        <w:rPr>
          <w:i/>
          <w:lang w:val="it-IT"/>
        </w:rPr>
        <w:t xml:space="preserve"> P</w:t>
      </w:r>
      <w:r w:rsidRPr="002D64EE">
        <w:rPr>
          <w:i/>
          <w:lang w:val="it-IT"/>
        </w:rPr>
        <w:t>api si sono sempre opposti alla presenza di matrimoni misti</w:t>
      </w:r>
      <w:r>
        <w:rPr>
          <w:lang w:val="it-IT"/>
        </w:rPr>
        <w:t>. Valuta l’affermazione.</w:t>
      </w:r>
    </w:p>
    <w:p w:rsidR="00B64061" w:rsidRPr="006800F0" w:rsidRDefault="008539E9" w:rsidP="006800F0">
      <w:pPr>
        <w:rPr>
          <w:color w:val="FF0000"/>
          <w:lang w:val="it-IT"/>
        </w:rPr>
      </w:pPr>
      <w:r w:rsidRPr="006800F0">
        <w:rPr>
          <w:color w:val="FF0000"/>
          <w:lang w:val="it-IT" w:bidi="ar-SA"/>
        </w:rPr>
        <w:t>È un’argomentazione scorretta per un lavoro scientifico in quanto si richiama in modo vago e generico all’autorità dei Papi e alla percezione comune, senza offrire la precisa documentazione. Infatti se la documentazione fossi offerta la frase dovrebbe essere redatta in altro modo.</w:t>
      </w: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r>
        <w:rPr>
          <w:lang w:val="it-IT"/>
        </w:rPr>
        <w:t xml:space="preserve">4. Sento da un amico: </w:t>
      </w:r>
      <w:r w:rsidRPr="006612AF">
        <w:rPr>
          <w:i/>
          <w:lang w:val="it-IT"/>
        </w:rPr>
        <w:t>A me non piacc</w:t>
      </w:r>
      <w:r>
        <w:rPr>
          <w:i/>
          <w:lang w:val="it-IT"/>
        </w:rPr>
        <w:t>iono le macchine</w:t>
      </w:r>
      <w:r w:rsidR="006800F0">
        <w:rPr>
          <w:i/>
          <w:lang w:val="it-IT"/>
        </w:rPr>
        <w:t xml:space="preserve"> Volvo. Un mio amico ebbe una</w:t>
      </w:r>
      <w:r w:rsidRPr="006612AF">
        <w:rPr>
          <w:i/>
          <w:lang w:val="it-IT"/>
        </w:rPr>
        <w:t xml:space="preserve"> è spendeva più tempo dal meccanico che in ufficio</w:t>
      </w:r>
      <w:r>
        <w:rPr>
          <w:lang w:val="it-IT"/>
        </w:rPr>
        <w:t>. Valuta l’argomento.</w:t>
      </w:r>
    </w:p>
    <w:p w:rsidR="00B64061" w:rsidRPr="006800F0" w:rsidRDefault="008539E9" w:rsidP="006800F0">
      <w:pPr>
        <w:rPr>
          <w:color w:val="FF0000"/>
          <w:lang w:val="it-IT"/>
        </w:rPr>
      </w:pPr>
      <w:r w:rsidRPr="006800F0">
        <w:rPr>
          <w:color w:val="FF0000"/>
          <w:lang w:val="it-IT" w:bidi="ar-SA"/>
        </w:rPr>
        <w:t>L’argomento è scorretto perché si fa un’affermazione generale sulla base di un solo caso particolare. La robustezza delle Volvo dovrebbe essere valutata in termini statistici nei confronti di altre macchine.</w:t>
      </w: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r>
        <w:rPr>
          <w:lang w:val="it-IT"/>
        </w:rPr>
        <w:t xml:space="preserve">5. Aspetti da tener presente nelle conclusioni di una tesi. </w:t>
      </w:r>
    </w:p>
    <w:p w:rsidR="008539E9" w:rsidRPr="006800F0" w:rsidRDefault="008539E9" w:rsidP="006800F0">
      <w:pPr>
        <w:rPr>
          <w:color w:val="FF0000"/>
          <w:lang w:val="it-IT" w:bidi="ar-SA"/>
        </w:rPr>
      </w:pPr>
      <w:r w:rsidRPr="006800F0">
        <w:rPr>
          <w:color w:val="FF0000"/>
          <w:lang w:val="it-IT" w:bidi="ar-SA"/>
        </w:rPr>
        <w:t>[la domanda ammette una certa variabilità nelle risposte. Un possibile modello per le conclusioni sarebbe]</w:t>
      </w:r>
    </w:p>
    <w:p w:rsidR="008539E9" w:rsidRPr="006800F0" w:rsidRDefault="008539E9" w:rsidP="006800F0">
      <w:pPr>
        <w:pStyle w:val="Paragrafoelenco"/>
        <w:rPr>
          <w:color w:val="FF0000"/>
          <w:lang w:val="it-IT" w:bidi="ar-SA"/>
        </w:rPr>
      </w:pPr>
      <w:r w:rsidRPr="006800F0">
        <w:rPr>
          <w:color w:val="FF0000"/>
          <w:lang w:val="it-IT" w:bidi="ar-SA"/>
        </w:rPr>
        <w:t>a) I risultati della ricerca</w:t>
      </w:r>
      <w:r w:rsidR="005B624C">
        <w:rPr>
          <w:color w:val="FF0000"/>
          <w:lang w:val="it-IT" w:bidi="ar-SA"/>
        </w:rPr>
        <w:t>.</w:t>
      </w:r>
    </w:p>
    <w:p w:rsidR="008539E9" w:rsidRPr="006800F0" w:rsidRDefault="008539E9" w:rsidP="006800F0">
      <w:pPr>
        <w:pStyle w:val="Paragrafoelenco"/>
        <w:rPr>
          <w:color w:val="FF0000"/>
          <w:lang w:val="it-IT" w:bidi="ar-SA"/>
        </w:rPr>
      </w:pPr>
      <w:r w:rsidRPr="006800F0">
        <w:rPr>
          <w:color w:val="FF0000"/>
          <w:lang w:val="it-IT" w:bidi="ar-SA"/>
        </w:rPr>
        <w:t>b) Bilancio dell’itinerario percorso</w:t>
      </w:r>
      <w:r w:rsidR="005B624C">
        <w:rPr>
          <w:color w:val="FF0000"/>
          <w:lang w:val="it-IT" w:bidi="ar-SA"/>
        </w:rPr>
        <w:t>.</w:t>
      </w:r>
    </w:p>
    <w:p w:rsidR="008539E9" w:rsidRPr="006800F0" w:rsidRDefault="008539E9" w:rsidP="006800F0">
      <w:pPr>
        <w:pStyle w:val="Paragrafoelenco"/>
        <w:rPr>
          <w:color w:val="FF0000"/>
          <w:lang w:val="it-IT" w:bidi="ar-SA"/>
        </w:rPr>
      </w:pPr>
      <w:r w:rsidRPr="006800F0">
        <w:rPr>
          <w:color w:val="FF0000"/>
          <w:lang w:val="it-IT" w:bidi="ar-SA"/>
        </w:rPr>
        <w:t>c) Confronto con le posizioni di altri studiosi</w:t>
      </w:r>
      <w:r w:rsidR="005B624C">
        <w:rPr>
          <w:color w:val="FF0000"/>
          <w:lang w:val="it-IT" w:bidi="ar-SA"/>
        </w:rPr>
        <w:t>.</w:t>
      </w:r>
    </w:p>
    <w:p w:rsidR="008539E9" w:rsidRPr="006800F0" w:rsidRDefault="008539E9" w:rsidP="006800F0">
      <w:pPr>
        <w:pStyle w:val="Paragrafoelenco"/>
        <w:rPr>
          <w:color w:val="FF0000"/>
          <w:lang w:val="it-IT" w:bidi="ar-SA"/>
        </w:rPr>
      </w:pPr>
      <w:r w:rsidRPr="006800F0">
        <w:rPr>
          <w:color w:val="FF0000"/>
          <w:lang w:val="it-IT" w:bidi="ar-SA"/>
        </w:rPr>
        <w:t>d) Importanza del risultato ottenuto per la comprensione del tema.</w:t>
      </w:r>
    </w:p>
    <w:p w:rsidR="00B64061" w:rsidRPr="006800F0" w:rsidRDefault="008539E9" w:rsidP="006800F0">
      <w:pPr>
        <w:pStyle w:val="Paragrafoelenco"/>
        <w:rPr>
          <w:color w:val="FF0000"/>
          <w:lang w:val="it-IT"/>
        </w:rPr>
      </w:pPr>
      <w:r w:rsidRPr="006800F0">
        <w:rPr>
          <w:color w:val="FF0000"/>
          <w:lang w:val="it-IT" w:bidi="ar-SA"/>
        </w:rPr>
        <w:t>e) Prospettive di approfondimento, questioni ancora aperte, ecc.</w:t>
      </w: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r>
        <w:rPr>
          <w:lang w:val="it-IT"/>
        </w:rPr>
        <w:t>6. Cosa è una citazione? E una nota?</w:t>
      </w:r>
    </w:p>
    <w:p w:rsidR="00B64061" w:rsidRPr="006800F0" w:rsidRDefault="006800F0" w:rsidP="00B64061">
      <w:pPr>
        <w:spacing w:after="80"/>
        <w:rPr>
          <w:color w:val="FF0000"/>
          <w:lang w:val="it-IT"/>
        </w:rPr>
      </w:pPr>
      <w:r w:rsidRPr="006800F0">
        <w:rPr>
          <w:color w:val="FF0000"/>
          <w:lang w:val="it-IT"/>
        </w:rPr>
        <w:t>Una citazione è una riproduzione letterale di frasi o paragrafi di un autore.</w:t>
      </w:r>
    </w:p>
    <w:p w:rsidR="006800F0" w:rsidRPr="006800F0" w:rsidRDefault="006800F0" w:rsidP="00B64061">
      <w:pPr>
        <w:spacing w:after="80"/>
        <w:rPr>
          <w:color w:val="FF0000"/>
          <w:lang w:val="it-IT"/>
        </w:rPr>
      </w:pPr>
      <w:r w:rsidRPr="006800F0">
        <w:rPr>
          <w:color w:val="FF0000"/>
          <w:lang w:val="it-IT"/>
        </w:rPr>
        <w:t>Una nota è un’annotazione  fatta fuori del testo, normalmente a piedi di pagina, per indicare aspetti relativi al testo</w:t>
      </w:r>
      <w:r w:rsidR="00F22D64">
        <w:rPr>
          <w:color w:val="FF0000"/>
          <w:lang w:val="it-IT"/>
        </w:rPr>
        <w:t>.</w:t>
      </w: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spacing w:after="80"/>
        <w:rPr>
          <w:lang w:val="it-IT"/>
        </w:rPr>
      </w:pPr>
    </w:p>
    <w:p w:rsidR="00B64061" w:rsidRDefault="00B64061" w:rsidP="00B64061">
      <w:pPr>
        <w:rPr>
          <w:lang w:val="it-IT"/>
        </w:rPr>
      </w:pPr>
      <w:r w:rsidRPr="00FC45B3">
        <w:rPr>
          <w:lang w:val="it-IT"/>
        </w:rPr>
        <w:t xml:space="preserve">7. In una tesi intitolata </w:t>
      </w:r>
      <w:r w:rsidRPr="00FC45B3">
        <w:rPr>
          <w:i/>
          <w:lang w:val="it-IT"/>
        </w:rPr>
        <w:t>La grazia di Dio negli scritti di Carlo Colombo</w:t>
      </w:r>
      <w:r w:rsidRPr="00FC45B3">
        <w:rPr>
          <w:lang w:val="it-IT"/>
        </w:rPr>
        <w:t xml:space="preserve">, indicare quali sarebbero le Fonti del lavoro. </w:t>
      </w:r>
    </w:p>
    <w:p w:rsidR="006800F0" w:rsidRPr="006800F0" w:rsidRDefault="006800F0" w:rsidP="00B64061">
      <w:pPr>
        <w:rPr>
          <w:color w:val="FF0000"/>
          <w:lang w:val="it-IT"/>
        </w:rPr>
      </w:pPr>
      <w:r w:rsidRPr="006800F0">
        <w:rPr>
          <w:color w:val="FF0000"/>
          <w:lang w:val="it-IT"/>
        </w:rPr>
        <w:t>Gli scritti di Carlo Colombo</w:t>
      </w:r>
      <w:r w:rsidR="00F22D64">
        <w:rPr>
          <w:color w:val="FF0000"/>
          <w:lang w:val="it-IT"/>
        </w:rPr>
        <w:t xml:space="preserve"> (almeno quelli dove il tema della grazia è presente)</w:t>
      </w:r>
      <w:r w:rsidRPr="006800F0">
        <w:rPr>
          <w:color w:val="FF0000"/>
          <w:lang w:val="it-IT"/>
        </w:rPr>
        <w:t xml:space="preserve">. </w:t>
      </w:r>
    </w:p>
    <w:p w:rsidR="00B64061" w:rsidRDefault="00B64061" w:rsidP="00B64061">
      <w:pPr>
        <w:rPr>
          <w:lang w:val="it-IT"/>
        </w:rPr>
      </w:pPr>
    </w:p>
    <w:p w:rsidR="00B64061" w:rsidRDefault="00B64061" w:rsidP="00B64061">
      <w:pPr>
        <w:rPr>
          <w:lang w:val="it-IT"/>
        </w:rPr>
      </w:pPr>
    </w:p>
    <w:p w:rsidR="00B64061" w:rsidRPr="0025723C" w:rsidRDefault="00B64061" w:rsidP="00B64061">
      <w:pPr>
        <w:rPr>
          <w:sz w:val="24"/>
          <w:lang w:val="it-IT"/>
        </w:rPr>
      </w:pPr>
      <w:r>
        <w:rPr>
          <w:sz w:val="18"/>
          <w:lang w:val="it-IT"/>
        </w:rPr>
        <w:t>8</w:t>
      </w:r>
      <w:r w:rsidRPr="0025723C">
        <w:rPr>
          <w:sz w:val="18"/>
          <w:lang w:val="it-IT"/>
        </w:rPr>
        <w:t xml:space="preserve">. </w:t>
      </w:r>
      <w:r>
        <w:rPr>
          <w:lang w:val="it-IT"/>
        </w:rPr>
        <w:t xml:space="preserve">Valuta se è giusto l’uso dell’apparato critico nel seguente esempio preso da un lavoro sul Giudizio di Dio nella teologia contemporanea, in cui si dedica una sezione allo svolgimento del tema nell’Antico Testamento. Si afferma: </w:t>
      </w:r>
      <w:r w:rsidRPr="00E66A52">
        <w:rPr>
          <w:i/>
          <w:lang w:val="it-IT"/>
        </w:rPr>
        <w:t>Nell’Antico Testamento l’affermazione biblica sull’universalità della retribuzione ultima è collegata al tema del giudizio di Di</w:t>
      </w:r>
      <w:r>
        <w:rPr>
          <w:i/>
          <w:lang w:val="it-IT"/>
        </w:rPr>
        <w:t>o</w:t>
      </w:r>
      <w:r w:rsidRPr="00E66A52">
        <w:rPr>
          <w:lang w:val="it-IT"/>
        </w:rPr>
        <w:t xml:space="preserve"> </w:t>
      </w:r>
      <w:r w:rsidRPr="00E66A52">
        <w:rPr>
          <w:i/>
          <w:lang w:val="it-IT"/>
        </w:rPr>
        <w:t xml:space="preserve">e all'azione di </w:t>
      </w:r>
      <w:proofErr w:type="spellStart"/>
      <w:r w:rsidRPr="00E66A52">
        <w:rPr>
          <w:i/>
          <w:lang w:val="it-IT"/>
        </w:rPr>
        <w:t>Jahvé</w:t>
      </w:r>
      <w:proofErr w:type="spellEnd"/>
      <w:r w:rsidRPr="00E66A52">
        <w:rPr>
          <w:i/>
          <w:lang w:val="it-IT"/>
        </w:rPr>
        <w:t xml:space="preserve"> in esercizio della sua regalità ultima su Israele e sul mondo</w:t>
      </w:r>
      <w:r>
        <w:rPr>
          <w:i/>
          <w:sz w:val="18"/>
          <w:vertAlign w:val="superscript"/>
          <w:lang w:val="it-IT"/>
        </w:rPr>
        <w:t xml:space="preserve">1 </w:t>
      </w:r>
      <w:r>
        <w:rPr>
          <w:sz w:val="18"/>
          <w:lang w:val="it-IT"/>
        </w:rPr>
        <w:t xml:space="preserve">. </w:t>
      </w:r>
      <w:r w:rsidRPr="0025723C">
        <w:rPr>
          <w:i/>
          <w:sz w:val="18"/>
          <w:lang w:val="it-IT"/>
        </w:rPr>
        <w:t>Le azione salvifiche di Dio…</w:t>
      </w:r>
      <w:r>
        <w:rPr>
          <w:sz w:val="18"/>
          <w:lang w:val="it-IT"/>
        </w:rPr>
        <w:t xml:space="preserve"> </w:t>
      </w:r>
    </w:p>
    <w:p w:rsidR="00B64061" w:rsidRPr="0025723C" w:rsidRDefault="00B64061" w:rsidP="00B64061">
      <w:pPr>
        <w:spacing w:after="80"/>
        <w:rPr>
          <w:sz w:val="18"/>
          <w:lang w:val="it-IT"/>
        </w:rPr>
      </w:pPr>
      <w:r w:rsidRPr="0025723C">
        <w:rPr>
          <w:sz w:val="18"/>
          <w:lang w:val="it-IT"/>
        </w:rPr>
        <w:t>––––––––</w:t>
      </w:r>
    </w:p>
    <w:p w:rsidR="00B64061" w:rsidRDefault="00B64061" w:rsidP="00B64061">
      <w:pPr>
        <w:rPr>
          <w:lang w:val="it-IT"/>
        </w:rPr>
      </w:pPr>
      <w:r w:rsidRPr="0025723C">
        <w:rPr>
          <w:sz w:val="16"/>
          <w:lang w:val="it-IT"/>
        </w:rPr>
        <w:t>1</w:t>
      </w:r>
      <w:r w:rsidRPr="0025723C">
        <w:rPr>
          <w:lang w:val="it-IT"/>
        </w:rPr>
        <w:t xml:space="preserve"> </w:t>
      </w:r>
      <w:proofErr w:type="spellStart"/>
      <w:r w:rsidRPr="005532F5">
        <w:rPr>
          <w:lang w:val="it-IT"/>
        </w:rPr>
        <w:t>Cf</w:t>
      </w:r>
      <w:proofErr w:type="spellEnd"/>
      <w:r w:rsidRPr="005532F5">
        <w:rPr>
          <w:lang w:val="it-IT"/>
        </w:rPr>
        <w:t xml:space="preserve">. </w:t>
      </w:r>
      <w:r>
        <w:rPr>
          <w:lang w:val="it-IT"/>
        </w:rPr>
        <w:t>Seguiremo</w:t>
      </w:r>
      <w:r w:rsidRPr="00FC45B3">
        <w:rPr>
          <w:lang w:val="it-IT"/>
        </w:rPr>
        <w:t xml:space="preserve"> G. </w:t>
      </w:r>
      <w:proofErr w:type="spellStart"/>
      <w:r w:rsidRPr="00FC45B3">
        <w:rPr>
          <w:lang w:val="it-IT"/>
        </w:rPr>
        <w:t>Gozzelino</w:t>
      </w:r>
      <w:proofErr w:type="spellEnd"/>
      <w:r w:rsidRPr="00FC45B3">
        <w:rPr>
          <w:lang w:val="it-IT"/>
        </w:rPr>
        <w:t xml:space="preserve">, </w:t>
      </w:r>
      <w:r w:rsidRPr="00FC45B3">
        <w:rPr>
          <w:i/>
          <w:lang w:val="it-IT"/>
        </w:rPr>
        <w:t>Nell’attesa della beata speranza. Saggio di escatologia cristiana</w:t>
      </w:r>
      <w:r w:rsidRPr="00FC45B3">
        <w:rPr>
          <w:lang w:val="it-IT"/>
        </w:rPr>
        <w:t xml:space="preserve">, LDC, </w:t>
      </w:r>
      <w:proofErr w:type="spellStart"/>
      <w:r w:rsidRPr="00FC45B3">
        <w:rPr>
          <w:lang w:val="it-IT"/>
        </w:rPr>
        <w:t>Leumman</w:t>
      </w:r>
      <w:proofErr w:type="spellEnd"/>
      <w:r w:rsidRPr="00FC45B3">
        <w:rPr>
          <w:lang w:val="it-IT"/>
        </w:rPr>
        <w:t xml:space="preserve"> 1993, pp. 129ss.</w:t>
      </w:r>
    </w:p>
    <w:p w:rsidR="00B64061" w:rsidRDefault="00B64061" w:rsidP="00B64061">
      <w:pPr>
        <w:rPr>
          <w:lang w:val="it-IT"/>
        </w:rPr>
      </w:pPr>
    </w:p>
    <w:p w:rsidR="006800F0" w:rsidRDefault="00F22D64" w:rsidP="00B64061">
      <w:pPr>
        <w:rPr>
          <w:lang w:val="it-IT"/>
        </w:rPr>
      </w:pPr>
      <w:r>
        <w:rPr>
          <w:color w:val="FF0000"/>
          <w:lang w:val="it-IT"/>
        </w:rPr>
        <w:t xml:space="preserve">L’uso dell’apparato critico è qui giusto </w:t>
      </w:r>
      <w:r w:rsidR="006800F0" w:rsidRPr="00C47DAE">
        <w:rPr>
          <w:color w:val="FF0000"/>
          <w:lang w:val="it-IT"/>
        </w:rPr>
        <w:t xml:space="preserve">perché </w:t>
      </w:r>
      <w:r>
        <w:rPr>
          <w:color w:val="FF0000"/>
          <w:lang w:val="it-IT"/>
        </w:rPr>
        <w:t xml:space="preserve">è conveniente richiamarsi a qualche autorità in materia, e </w:t>
      </w:r>
      <w:r w:rsidR="006800F0" w:rsidRPr="00C47DAE">
        <w:rPr>
          <w:color w:val="FF0000"/>
          <w:lang w:val="it-IT"/>
        </w:rPr>
        <w:t xml:space="preserve">il </w:t>
      </w:r>
      <w:proofErr w:type="spellStart"/>
      <w:r w:rsidR="006800F0" w:rsidRPr="00C47DAE">
        <w:rPr>
          <w:color w:val="FF0000"/>
          <w:lang w:val="it-IT"/>
        </w:rPr>
        <w:t>Gozzelino</w:t>
      </w:r>
      <w:proofErr w:type="spellEnd"/>
      <w:r w:rsidR="006800F0" w:rsidRPr="00C47DAE">
        <w:rPr>
          <w:color w:val="FF0000"/>
          <w:lang w:val="it-IT"/>
        </w:rPr>
        <w:t xml:space="preserve"> è uno specialista in escatologia</w:t>
      </w:r>
      <w:r w:rsidR="00C47DAE">
        <w:rPr>
          <w:color w:val="FF0000"/>
          <w:lang w:val="it-IT"/>
        </w:rPr>
        <w:t>, come si vede da</w:t>
      </w:r>
      <w:r w:rsidR="00C47DAE" w:rsidRPr="00C47DAE">
        <w:rPr>
          <w:color w:val="FF0000"/>
          <w:lang w:val="it-IT"/>
        </w:rPr>
        <w:t xml:space="preserve">l </w:t>
      </w:r>
      <w:r w:rsidR="00C47DAE">
        <w:rPr>
          <w:color w:val="FF0000"/>
          <w:lang w:val="it-IT"/>
        </w:rPr>
        <w:t xml:space="preserve">titolo del </w:t>
      </w:r>
      <w:r w:rsidR="00C47DAE" w:rsidRPr="00C47DAE">
        <w:rPr>
          <w:color w:val="FF0000"/>
          <w:lang w:val="it-IT"/>
        </w:rPr>
        <w:t>suo volume</w:t>
      </w:r>
      <w:r>
        <w:rPr>
          <w:color w:val="FF0000"/>
          <w:lang w:val="it-IT"/>
        </w:rPr>
        <w:t xml:space="preserve">. Inoltre </w:t>
      </w:r>
      <w:r w:rsidR="00C47DAE" w:rsidRPr="00C47DAE">
        <w:rPr>
          <w:color w:val="FF0000"/>
          <w:lang w:val="it-IT"/>
        </w:rPr>
        <w:t>il volume è abbastanza recente.</w:t>
      </w:r>
      <w:r w:rsidR="00C47DAE">
        <w:rPr>
          <w:color w:val="FF0000"/>
          <w:lang w:val="it-IT"/>
        </w:rPr>
        <w:t xml:space="preserve"> </w:t>
      </w:r>
      <w:r>
        <w:rPr>
          <w:lang w:val="it-IT"/>
        </w:rPr>
        <w:t xml:space="preserve"> </w:t>
      </w:r>
    </w:p>
    <w:p w:rsidR="005018AA" w:rsidRPr="005018AA" w:rsidRDefault="005018AA" w:rsidP="00B64061">
      <w:pPr>
        <w:rPr>
          <w:color w:val="FF0000"/>
          <w:lang w:val="it-IT"/>
        </w:rPr>
      </w:pPr>
      <w:r>
        <w:rPr>
          <w:color w:val="FF0000"/>
          <w:lang w:val="it-IT"/>
        </w:rPr>
        <w:t>[</w:t>
      </w:r>
      <w:r w:rsidRPr="005018AA">
        <w:rPr>
          <w:color w:val="FF0000"/>
          <w:lang w:val="it-IT"/>
        </w:rPr>
        <w:t>C’è tuttavia un er</w:t>
      </w:r>
      <w:r>
        <w:rPr>
          <w:color w:val="FF0000"/>
          <w:lang w:val="it-IT"/>
        </w:rPr>
        <w:t>rore formale, perché con</w:t>
      </w:r>
      <w:r w:rsidRPr="005018AA">
        <w:rPr>
          <w:color w:val="FF0000"/>
          <w:lang w:val="it-IT"/>
        </w:rPr>
        <w:t xml:space="preserve"> </w:t>
      </w:r>
      <w:proofErr w:type="spellStart"/>
      <w:r w:rsidRPr="005018AA">
        <w:rPr>
          <w:i/>
          <w:color w:val="FF0000"/>
          <w:lang w:val="it-IT"/>
        </w:rPr>
        <w:t>Cf</w:t>
      </w:r>
      <w:proofErr w:type="spellEnd"/>
      <w:r w:rsidRPr="005018AA">
        <w:rPr>
          <w:color w:val="FF0000"/>
          <w:lang w:val="it-IT"/>
        </w:rPr>
        <w:t xml:space="preserve">. </w:t>
      </w:r>
      <w:r>
        <w:rPr>
          <w:color w:val="FF0000"/>
          <w:lang w:val="it-IT"/>
        </w:rPr>
        <w:t>si vuole indicare</w:t>
      </w:r>
      <w:r w:rsidRPr="005018AA">
        <w:rPr>
          <w:color w:val="FF0000"/>
          <w:lang w:val="it-IT"/>
        </w:rPr>
        <w:t xml:space="preserve"> che l’afferma</w:t>
      </w:r>
      <w:r>
        <w:rPr>
          <w:color w:val="FF0000"/>
          <w:lang w:val="it-IT"/>
        </w:rPr>
        <w:t xml:space="preserve">zione si trova nel libro citato, mentre con </w:t>
      </w:r>
      <w:r w:rsidRPr="005018AA">
        <w:rPr>
          <w:i/>
          <w:color w:val="FF0000"/>
          <w:lang w:val="it-IT"/>
        </w:rPr>
        <w:t>Seguiremo</w:t>
      </w:r>
      <w:r>
        <w:rPr>
          <w:color w:val="FF0000"/>
          <w:lang w:val="it-IT"/>
        </w:rPr>
        <w:t xml:space="preserve"> si lascia </w:t>
      </w:r>
      <w:r w:rsidR="00FE3084">
        <w:rPr>
          <w:color w:val="FF0000"/>
          <w:lang w:val="it-IT"/>
        </w:rPr>
        <w:t>intende</w:t>
      </w:r>
      <w:r w:rsidR="00107322">
        <w:rPr>
          <w:color w:val="FF0000"/>
          <w:lang w:val="it-IT"/>
        </w:rPr>
        <w:t>re</w:t>
      </w:r>
      <w:r w:rsidR="00FE3084">
        <w:rPr>
          <w:color w:val="FF0000"/>
          <w:lang w:val="it-IT"/>
        </w:rPr>
        <w:t xml:space="preserve"> che lo sviluppo del tema che si farà in seguito sarà desunto</w:t>
      </w:r>
      <w:r>
        <w:rPr>
          <w:color w:val="FF0000"/>
          <w:lang w:val="it-IT"/>
        </w:rPr>
        <w:t xml:space="preserve"> dal libro citato. Le due cose insieme però non si capiscono</w:t>
      </w:r>
      <w:r w:rsidR="00FE3084">
        <w:rPr>
          <w:color w:val="FF0000"/>
          <w:lang w:val="it-IT"/>
        </w:rPr>
        <w:t>,</w:t>
      </w:r>
      <w:r>
        <w:rPr>
          <w:color w:val="FF0000"/>
          <w:lang w:val="it-IT"/>
        </w:rPr>
        <w:t xml:space="preserve"> e fanno supporre a un errore di redazione]. </w:t>
      </w:r>
    </w:p>
    <w:p w:rsidR="00B64061" w:rsidRDefault="00B64061" w:rsidP="00B64061">
      <w:pPr>
        <w:rPr>
          <w:lang w:val="it-IT"/>
        </w:rPr>
      </w:pPr>
    </w:p>
    <w:p w:rsidR="00B64061" w:rsidRDefault="00B64061" w:rsidP="00B64061">
      <w:pPr>
        <w:rPr>
          <w:lang w:val="it-IT"/>
        </w:rPr>
      </w:pPr>
    </w:p>
    <w:p w:rsidR="00B64061" w:rsidRDefault="00B64061" w:rsidP="00B64061">
      <w:pPr>
        <w:rPr>
          <w:lang w:val="it-IT"/>
        </w:rPr>
      </w:pPr>
    </w:p>
    <w:p w:rsidR="00B64061" w:rsidRPr="00B64061" w:rsidRDefault="00B64061" w:rsidP="00B64061">
      <w:pPr>
        <w:rPr>
          <w:sz w:val="28"/>
          <w:lang w:val="it-IT"/>
        </w:rPr>
      </w:pPr>
      <w:r w:rsidRPr="00B64061">
        <w:rPr>
          <w:sz w:val="28"/>
          <w:lang w:val="it-IT"/>
        </w:rPr>
        <w:t xml:space="preserve">Firma dello studente: </w:t>
      </w:r>
    </w:p>
    <w:p w:rsidR="00B64061" w:rsidRPr="00B64061" w:rsidRDefault="00B64061" w:rsidP="005532F5">
      <w:pPr>
        <w:rPr>
          <w:lang w:val="it-IT"/>
        </w:rPr>
      </w:pPr>
    </w:p>
    <w:sectPr w:rsidR="00B64061" w:rsidRPr="00B64061" w:rsidSect="007F65C6">
      <w:pgSz w:w="11906" w:h="16838" w:code="9"/>
      <w:pgMar w:top="851" w:right="1134" w:bottom="1134"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4C" w:rsidRDefault="005B624C" w:rsidP="007F65C6">
      <w:pPr>
        <w:spacing w:after="0"/>
      </w:pPr>
      <w:r>
        <w:separator/>
      </w:r>
    </w:p>
  </w:endnote>
  <w:endnote w:type="continuationSeparator" w:id="1">
    <w:p w:rsidR="005B624C" w:rsidRDefault="005B624C" w:rsidP="007F65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4C" w:rsidRDefault="005B624C" w:rsidP="007F65C6">
      <w:pPr>
        <w:spacing w:after="0"/>
      </w:pPr>
      <w:r>
        <w:separator/>
      </w:r>
    </w:p>
  </w:footnote>
  <w:footnote w:type="continuationSeparator" w:id="1">
    <w:p w:rsidR="005B624C" w:rsidRDefault="005B624C" w:rsidP="007F65C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7D3E"/>
    <w:multiLevelType w:val="hybridMultilevel"/>
    <w:tmpl w:val="DFBA7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0B41760"/>
    <w:multiLevelType w:val="hybridMultilevel"/>
    <w:tmpl w:val="552253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78E761A"/>
    <w:multiLevelType w:val="hybridMultilevel"/>
    <w:tmpl w:val="88C0AA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FB24072"/>
    <w:multiLevelType w:val="hybridMultilevel"/>
    <w:tmpl w:val="14E03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hdrShapeDefaults>
    <o:shapedefaults v:ext="edit" spidmax="22529"/>
  </w:hdrShapeDefaults>
  <w:footnotePr>
    <w:footnote w:id="0"/>
    <w:footnote w:id="1"/>
  </w:footnotePr>
  <w:endnotePr>
    <w:endnote w:id="0"/>
    <w:endnote w:id="1"/>
  </w:endnotePr>
  <w:compat>
    <w:useFELayout/>
  </w:compat>
  <w:rsids>
    <w:rsidRoot w:val="00A64F84"/>
    <w:rsid w:val="000145B6"/>
    <w:rsid w:val="000215DD"/>
    <w:rsid w:val="00107322"/>
    <w:rsid w:val="001444C5"/>
    <w:rsid w:val="00176106"/>
    <w:rsid w:val="001972BF"/>
    <w:rsid w:val="001F32F3"/>
    <w:rsid w:val="00252697"/>
    <w:rsid w:val="0025723C"/>
    <w:rsid w:val="002921EF"/>
    <w:rsid w:val="002C4735"/>
    <w:rsid w:val="002D64EE"/>
    <w:rsid w:val="003321F4"/>
    <w:rsid w:val="003977F3"/>
    <w:rsid w:val="003E54E9"/>
    <w:rsid w:val="00474863"/>
    <w:rsid w:val="005018AA"/>
    <w:rsid w:val="005532F5"/>
    <w:rsid w:val="0056132F"/>
    <w:rsid w:val="00574CB7"/>
    <w:rsid w:val="005B5E79"/>
    <w:rsid w:val="005B624C"/>
    <w:rsid w:val="005E3ED9"/>
    <w:rsid w:val="00645C55"/>
    <w:rsid w:val="006612AF"/>
    <w:rsid w:val="006800F0"/>
    <w:rsid w:val="00751534"/>
    <w:rsid w:val="007C0E55"/>
    <w:rsid w:val="007F65C6"/>
    <w:rsid w:val="00823C1D"/>
    <w:rsid w:val="0084635B"/>
    <w:rsid w:val="008539E9"/>
    <w:rsid w:val="008C64D0"/>
    <w:rsid w:val="009E3A77"/>
    <w:rsid w:val="00A12DC1"/>
    <w:rsid w:val="00A168B8"/>
    <w:rsid w:val="00A601DE"/>
    <w:rsid w:val="00A64F84"/>
    <w:rsid w:val="00A87F7F"/>
    <w:rsid w:val="00AA7A49"/>
    <w:rsid w:val="00AE5A42"/>
    <w:rsid w:val="00B60C66"/>
    <w:rsid w:val="00B64061"/>
    <w:rsid w:val="00B679F9"/>
    <w:rsid w:val="00BB408F"/>
    <w:rsid w:val="00C44FED"/>
    <w:rsid w:val="00C4676D"/>
    <w:rsid w:val="00C47DAE"/>
    <w:rsid w:val="00C608C4"/>
    <w:rsid w:val="00CF2CBC"/>
    <w:rsid w:val="00D70884"/>
    <w:rsid w:val="00DB03AE"/>
    <w:rsid w:val="00E37EE8"/>
    <w:rsid w:val="00E43E6F"/>
    <w:rsid w:val="00E66A52"/>
    <w:rsid w:val="00E70BDF"/>
    <w:rsid w:val="00E84D2C"/>
    <w:rsid w:val="00F065AE"/>
    <w:rsid w:val="00F22D64"/>
    <w:rsid w:val="00F65C21"/>
    <w:rsid w:val="00F93E3D"/>
    <w:rsid w:val="00FC45B3"/>
    <w:rsid w:val="00FE3084"/>
    <w:rsid w:val="00FF79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9E9"/>
    <w:pPr>
      <w:spacing w:after="120" w:line="240" w:lineRule="auto"/>
    </w:pPr>
  </w:style>
  <w:style w:type="paragraph" w:styleId="Titolo1">
    <w:name w:val="heading 1"/>
    <w:basedOn w:val="Normale"/>
    <w:next w:val="Normale"/>
    <w:link w:val="Titolo1Carattere"/>
    <w:uiPriority w:val="9"/>
    <w:qFormat/>
    <w:rsid w:val="002C4735"/>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2C4735"/>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2C4735"/>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C4735"/>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C4735"/>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2C4735"/>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2C4735"/>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2C4735"/>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2C4735"/>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4735"/>
    <w:rPr>
      <w:smallCaps/>
      <w:spacing w:val="5"/>
      <w:sz w:val="32"/>
      <w:szCs w:val="32"/>
    </w:rPr>
  </w:style>
  <w:style w:type="character" w:customStyle="1" w:styleId="Titolo2Carattere">
    <w:name w:val="Titolo 2 Carattere"/>
    <w:basedOn w:val="Carpredefinitoparagrafo"/>
    <w:link w:val="Titolo2"/>
    <w:uiPriority w:val="9"/>
    <w:semiHidden/>
    <w:rsid w:val="002C4735"/>
    <w:rPr>
      <w:smallCaps/>
      <w:spacing w:val="5"/>
      <w:sz w:val="28"/>
      <w:szCs w:val="28"/>
    </w:rPr>
  </w:style>
  <w:style w:type="character" w:customStyle="1" w:styleId="Titolo3Carattere">
    <w:name w:val="Titolo 3 Carattere"/>
    <w:basedOn w:val="Carpredefinitoparagrafo"/>
    <w:link w:val="Titolo3"/>
    <w:uiPriority w:val="9"/>
    <w:semiHidden/>
    <w:rsid w:val="002C4735"/>
    <w:rPr>
      <w:smallCaps/>
      <w:spacing w:val="5"/>
      <w:sz w:val="24"/>
      <w:szCs w:val="24"/>
    </w:rPr>
  </w:style>
  <w:style w:type="character" w:customStyle="1" w:styleId="Titolo4Carattere">
    <w:name w:val="Titolo 4 Carattere"/>
    <w:basedOn w:val="Carpredefinitoparagrafo"/>
    <w:link w:val="Titolo4"/>
    <w:uiPriority w:val="9"/>
    <w:semiHidden/>
    <w:rsid w:val="002C4735"/>
    <w:rPr>
      <w:smallCaps/>
      <w:spacing w:val="10"/>
      <w:sz w:val="22"/>
      <w:szCs w:val="22"/>
    </w:rPr>
  </w:style>
  <w:style w:type="character" w:customStyle="1" w:styleId="Titolo5Carattere">
    <w:name w:val="Titolo 5 Carattere"/>
    <w:basedOn w:val="Carpredefinitoparagrafo"/>
    <w:link w:val="Titolo5"/>
    <w:uiPriority w:val="9"/>
    <w:semiHidden/>
    <w:rsid w:val="002C4735"/>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2C4735"/>
    <w:rPr>
      <w:smallCaps/>
      <w:color w:val="C0504D" w:themeColor="accent2"/>
      <w:spacing w:val="5"/>
      <w:sz w:val="22"/>
    </w:rPr>
  </w:style>
  <w:style w:type="character" w:customStyle="1" w:styleId="Titolo7Carattere">
    <w:name w:val="Titolo 7 Carattere"/>
    <w:basedOn w:val="Carpredefinitoparagrafo"/>
    <w:link w:val="Titolo7"/>
    <w:uiPriority w:val="9"/>
    <w:semiHidden/>
    <w:rsid w:val="002C4735"/>
    <w:rPr>
      <w:b/>
      <w:smallCaps/>
      <w:color w:val="C0504D" w:themeColor="accent2"/>
      <w:spacing w:val="10"/>
    </w:rPr>
  </w:style>
  <w:style w:type="character" w:customStyle="1" w:styleId="Titolo8Carattere">
    <w:name w:val="Titolo 8 Carattere"/>
    <w:basedOn w:val="Carpredefinitoparagrafo"/>
    <w:link w:val="Titolo8"/>
    <w:uiPriority w:val="9"/>
    <w:semiHidden/>
    <w:rsid w:val="002C4735"/>
    <w:rPr>
      <w:b/>
      <w:i/>
      <w:smallCaps/>
      <w:color w:val="943634" w:themeColor="accent2" w:themeShade="BF"/>
    </w:rPr>
  </w:style>
  <w:style w:type="character" w:customStyle="1" w:styleId="Titolo9Carattere">
    <w:name w:val="Titolo 9 Carattere"/>
    <w:basedOn w:val="Carpredefinitoparagrafo"/>
    <w:link w:val="Titolo9"/>
    <w:uiPriority w:val="9"/>
    <w:semiHidden/>
    <w:rsid w:val="002C4735"/>
    <w:rPr>
      <w:b/>
      <w:i/>
      <w:smallCaps/>
      <w:color w:val="622423" w:themeColor="accent2" w:themeShade="7F"/>
    </w:rPr>
  </w:style>
  <w:style w:type="paragraph" w:styleId="Didascalia">
    <w:name w:val="caption"/>
    <w:basedOn w:val="Normale"/>
    <w:next w:val="Normale"/>
    <w:uiPriority w:val="35"/>
    <w:semiHidden/>
    <w:unhideWhenUsed/>
    <w:qFormat/>
    <w:rsid w:val="002C4735"/>
    <w:rPr>
      <w:b/>
      <w:bCs/>
      <w:caps/>
      <w:sz w:val="16"/>
      <w:szCs w:val="18"/>
    </w:rPr>
  </w:style>
  <w:style w:type="paragraph" w:styleId="Titolo">
    <w:name w:val="Title"/>
    <w:basedOn w:val="Normale"/>
    <w:next w:val="Normale"/>
    <w:link w:val="TitoloCarattere"/>
    <w:uiPriority w:val="10"/>
    <w:qFormat/>
    <w:rsid w:val="002C4735"/>
    <w:pPr>
      <w:pBdr>
        <w:top w:val="single" w:sz="12" w:space="1" w:color="C0504D" w:themeColor="accent2"/>
      </w:pBdr>
      <w:jc w:val="right"/>
    </w:pPr>
    <w:rPr>
      <w:smallCaps/>
      <w:sz w:val="48"/>
      <w:szCs w:val="48"/>
    </w:rPr>
  </w:style>
  <w:style w:type="character" w:customStyle="1" w:styleId="TitoloCarattere">
    <w:name w:val="Titolo Carattere"/>
    <w:basedOn w:val="Carpredefinitoparagrafo"/>
    <w:link w:val="Titolo"/>
    <w:uiPriority w:val="10"/>
    <w:rsid w:val="002C4735"/>
    <w:rPr>
      <w:smallCaps/>
      <w:sz w:val="48"/>
      <w:szCs w:val="48"/>
    </w:rPr>
  </w:style>
  <w:style w:type="paragraph" w:styleId="Sottotitolo">
    <w:name w:val="Subtitle"/>
    <w:basedOn w:val="Normale"/>
    <w:next w:val="Normale"/>
    <w:link w:val="SottotitoloCarattere"/>
    <w:uiPriority w:val="11"/>
    <w:qFormat/>
    <w:rsid w:val="002C4735"/>
    <w:pPr>
      <w:spacing w:after="720"/>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2C4735"/>
    <w:rPr>
      <w:rFonts w:asciiTheme="majorHAnsi" w:eastAsiaTheme="majorEastAsia" w:hAnsiTheme="majorHAnsi" w:cstheme="majorBidi"/>
      <w:szCs w:val="22"/>
    </w:rPr>
  </w:style>
  <w:style w:type="character" w:styleId="Enfasigrassetto">
    <w:name w:val="Strong"/>
    <w:uiPriority w:val="22"/>
    <w:qFormat/>
    <w:rsid w:val="002C4735"/>
    <w:rPr>
      <w:b/>
      <w:color w:val="C0504D" w:themeColor="accent2"/>
    </w:rPr>
  </w:style>
  <w:style w:type="character" w:styleId="Enfasicorsivo">
    <w:name w:val="Emphasis"/>
    <w:uiPriority w:val="20"/>
    <w:qFormat/>
    <w:rsid w:val="002C4735"/>
    <w:rPr>
      <w:b/>
      <w:i/>
      <w:spacing w:val="10"/>
    </w:rPr>
  </w:style>
  <w:style w:type="paragraph" w:styleId="Nessunaspaziatura">
    <w:name w:val="No Spacing"/>
    <w:basedOn w:val="Normale"/>
    <w:link w:val="NessunaspaziaturaCarattere"/>
    <w:uiPriority w:val="1"/>
    <w:qFormat/>
    <w:rsid w:val="002C4735"/>
    <w:pPr>
      <w:spacing w:after="0"/>
    </w:pPr>
  </w:style>
  <w:style w:type="character" w:customStyle="1" w:styleId="NessunaspaziaturaCarattere">
    <w:name w:val="Nessuna spaziatura Carattere"/>
    <w:basedOn w:val="Carpredefinitoparagrafo"/>
    <w:link w:val="Nessunaspaziatura"/>
    <w:uiPriority w:val="1"/>
    <w:rsid w:val="002C4735"/>
  </w:style>
  <w:style w:type="paragraph" w:styleId="Paragrafoelenco">
    <w:name w:val="List Paragraph"/>
    <w:basedOn w:val="Normale"/>
    <w:uiPriority w:val="34"/>
    <w:qFormat/>
    <w:rsid w:val="002C4735"/>
    <w:pPr>
      <w:ind w:left="720"/>
      <w:contextualSpacing/>
    </w:pPr>
  </w:style>
  <w:style w:type="paragraph" w:styleId="Citazione">
    <w:name w:val="Quote"/>
    <w:basedOn w:val="Normale"/>
    <w:next w:val="Normale"/>
    <w:link w:val="CitazioneCarattere"/>
    <w:uiPriority w:val="29"/>
    <w:qFormat/>
    <w:rsid w:val="002C4735"/>
    <w:rPr>
      <w:i/>
    </w:rPr>
  </w:style>
  <w:style w:type="character" w:customStyle="1" w:styleId="CitazioneCarattere">
    <w:name w:val="Citazione Carattere"/>
    <w:basedOn w:val="Carpredefinitoparagrafo"/>
    <w:link w:val="Citazione"/>
    <w:uiPriority w:val="29"/>
    <w:rsid w:val="002C4735"/>
    <w:rPr>
      <w:i/>
    </w:rPr>
  </w:style>
  <w:style w:type="paragraph" w:styleId="Citazioneintensa">
    <w:name w:val="Intense Quote"/>
    <w:basedOn w:val="Normale"/>
    <w:next w:val="Normale"/>
    <w:link w:val="CitazioneintensaCarattere"/>
    <w:uiPriority w:val="30"/>
    <w:qFormat/>
    <w:rsid w:val="002C473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C4735"/>
    <w:rPr>
      <w:b/>
      <w:i/>
      <w:color w:val="FFFFFF" w:themeColor="background1"/>
      <w:shd w:val="clear" w:color="auto" w:fill="C0504D" w:themeFill="accent2"/>
    </w:rPr>
  </w:style>
  <w:style w:type="character" w:styleId="Enfasidelicata">
    <w:name w:val="Subtle Emphasis"/>
    <w:uiPriority w:val="19"/>
    <w:qFormat/>
    <w:rsid w:val="002C4735"/>
    <w:rPr>
      <w:i/>
    </w:rPr>
  </w:style>
  <w:style w:type="character" w:styleId="Enfasiintensa">
    <w:name w:val="Intense Emphasis"/>
    <w:uiPriority w:val="21"/>
    <w:qFormat/>
    <w:rsid w:val="002C4735"/>
    <w:rPr>
      <w:b/>
      <w:i/>
      <w:color w:val="C0504D" w:themeColor="accent2"/>
      <w:spacing w:val="10"/>
    </w:rPr>
  </w:style>
  <w:style w:type="character" w:styleId="Riferimentodelicato">
    <w:name w:val="Subtle Reference"/>
    <w:uiPriority w:val="31"/>
    <w:qFormat/>
    <w:rsid w:val="002C4735"/>
    <w:rPr>
      <w:b/>
    </w:rPr>
  </w:style>
  <w:style w:type="character" w:styleId="Riferimentointenso">
    <w:name w:val="Intense Reference"/>
    <w:uiPriority w:val="32"/>
    <w:qFormat/>
    <w:rsid w:val="002C4735"/>
    <w:rPr>
      <w:b/>
      <w:bCs/>
      <w:smallCaps/>
      <w:spacing w:val="5"/>
      <w:sz w:val="22"/>
      <w:szCs w:val="22"/>
      <w:u w:val="single"/>
    </w:rPr>
  </w:style>
  <w:style w:type="character" w:styleId="Titolodellibro">
    <w:name w:val="Book Title"/>
    <w:uiPriority w:val="33"/>
    <w:qFormat/>
    <w:rsid w:val="002C4735"/>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2C4735"/>
    <w:pPr>
      <w:outlineLvl w:val="9"/>
    </w:pPr>
  </w:style>
  <w:style w:type="paragraph" w:styleId="Testonotaapidipagina">
    <w:name w:val="footnote text"/>
    <w:basedOn w:val="Normale"/>
    <w:link w:val="TestonotaapidipaginaCarattere"/>
    <w:semiHidden/>
    <w:rsid w:val="0025723C"/>
    <w:pPr>
      <w:widowControl w:val="0"/>
      <w:tabs>
        <w:tab w:val="left" w:pos="9320"/>
      </w:tabs>
      <w:overflowPunct w:val="0"/>
      <w:autoSpaceDE w:val="0"/>
      <w:autoSpaceDN w:val="0"/>
      <w:adjustRightInd w:val="0"/>
      <w:spacing w:before="120"/>
      <w:ind w:firstLine="442"/>
      <w:textAlignment w:val="baseline"/>
    </w:pPr>
    <w:rPr>
      <w:rFonts w:ascii="Times New Roman" w:eastAsia="Times New Roman" w:hAnsi="Times New Roman" w:cs="Times New Roman"/>
      <w:lang w:val="it-IT" w:eastAsia="it-IT" w:bidi="ar-SA"/>
    </w:rPr>
  </w:style>
  <w:style w:type="character" w:customStyle="1" w:styleId="TestonotaapidipaginaCarattere">
    <w:name w:val="Testo nota a piè di pagina Carattere"/>
    <w:basedOn w:val="Carpredefinitoparagrafo"/>
    <w:link w:val="Testonotaapidipagina"/>
    <w:semiHidden/>
    <w:rsid w:val="0025723C"/>
    <w:rPr>
      <w:rFonts w:ascii="Times New Roman" w:eastAsia="Times New Roman" w:hAnsi="Times New Roman" w:cs="Times New Roman"/>
      <w:lang w:val="it-IT" w:eastAsia="it-IT" w:bidi="ar-SA"/>
    </w:rPr>
  </w:style>
  <w:style w:type="paragraph" w:styleId="Intestazione">
    <w:name w:val="header"/>
    <w:basedOn w:val="Normale"/>
    <w:link w:val="IntestazioneCarattere"/>
    <w:uiPriority w:val="99"/>
    <w:unhideWhenUsed/>
    <w:rsid w:val="007F65C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F65C6"/>
  </w:style>
  <w:style w:type="paragraph" w:styleId="Pidipagina">
    <w:name w:val="footer"/>
    <w:basedOn w:val="Normale"/>
    <w:link w:val="PidipaginaCarattere"/>
    <w:uiPriority w:val="99"/>
    <w:semiHidden/>
    <w:unhideWhenUsed/>
    <w:rsid w:val="007F65C6"/>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7F65C6"/>
  </w:style>
  <w:style w:type="paragraph" w:styleId="Testofumetto">
    <w:name w:val="Balloon Text"/>
    <w:basedOn w:val="Normale"/>
    <w:link w:val="TestofumettoCarattere"/>
    <w:uiPriority w:val="99"/>
    <w:semiHidden/>
    <w:unhideWhenUsed/>
    <w:rsid w:val="007F65C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1CBE-14C4-469D-875C-33BA8E8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1783</Words>
  <Characters>10166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Ducay</dc:creator>
  <cp:keywords/>
  <dc:description/>
  <cp:lastModifiedBy>Antonio Ducay</cp:lastModifiedBy>
  <cp:revision>8</cp:revision>
  <cp:lastPrinted>2009-02-04T09:50:00Z</cp:lastPrinted>
  <dcterms:created xsi:type="dcterms:W3CDTF">2009-01-31T11:39:00Z</dcterms:created>
  <dcterms:modified xsi:type="dcterms:W3CDTF">2009-02-04T09:50:00Z</dcterms:modified>
</cp:coreProperties>
</file>